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html" ContentType="text/ht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Types>
</file>

<file path=_rels/.rels><?xml version="1.0" encoding="UTF-8" standalone="yes"?>
<Relationships xmlns="http://schemas.openxmlformats.org/package/2006/relationships">
    <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mc="http://schemas.openxmlformats.org/markup-compatibility/2006" xmlns:wne="http://schemas.microsoft.com/office/word/2006/wordml" xmlns:a="http://schemas.openxmlformats.org/drawingml/2006/main" xmlns:pic="http://schemas.openxmlformats.org/drawingml/2006/picture">
  <w:body/>
  <w:body>
    <w:p>
      <w:pPr>
        <w:pStyle w:val="H2"/>
      </w:pPr>
      <w:r>
        <w:t>fingerprint bias</w:t>
      </w:r>
    </w:p>
  </w:body>
  <w:body>
    <w:p>
      <w:pPr/>
    </w:p>
  </w:body>
  <w:body>
    <w:p>
      <w:pPr>
        <w:pStyle w:val="BlockSeparator"/>
      </w:pPr>
    </w:p>
  </w:body>
  <w:body>
    <w:p>
      <w:pPr>
        <w:pStyle w:val="BlockStartLabel"/>
      </w:pPr>
      <w:r>
        <w:t>Start of Block: consent</w:t>
      </w:r>
    </w:p>
  </w:body>
  <w:body>
    <w:tbl>
      <w:tblPr>
        <w:tblStyle w:val="QQuestionIconTable"/>
        <w:tblW w:w="0" w:type="auto"/>
        <w:tblLook w:firstRow="true" w:lastRow="true" w:firstCol="true" w:lastCol="true"/>
      </w:tblPr>
      <w:tblGrid/>
    </w:tbl>
    <w:p/>
  </w:body>
  <w:body>
    <w:p>
      <w:pPr>
        <w:keepNext/>
      </w:pPr>
      <w:r>
        <w:rPr/>
        <w:t xml:space="preserve">consent 
</w:t>
      </w:r>
      <w:r>
        <w:rPr>
          <w:i w:val="on"/>
        </w:rPr>
        <w:t xml:space="preserve">Invitation to Participate</w:t>
      </w:r>
      <w:r>
        <w:rPr/>
        <w:t xml:space="preserve">
You are invited to participate in a research study titled “Juror Decision Making”. This study is being conducted at the University of Scranton.
</w:t>
      </w:r>
      <w:r>
        <w:rPr>
          <w:i w:val="on"/>
        </w:rPr>
        <w:t xml:space="preserve">Exclusionary Criteria</w:t>
      </w:r>
      <w:r>
        <w:rPr/>
        <w:t xml:space="preserve">
If you are under the age of 18, not a United States Citizen, cannot read, write, and speak English, and have been convicted for a crime and sentenced to imprisonment for more than one year you may not participate. Only those who are 18 or older who are citizens of the United States, can read, write, and speak English, and have never been convicted for a crime and sentenced to imprisonment for more than one year may participate.
</w:t>
      </w:r>
      <w:r>
        <w:rPr>
          <w:i w:val="on"/>
        </w:rPr>
        <w:t xml:space="preserve">Basis for Selection</w:t>
      </w:r>
      <w:r>
        <w:rPr/>
        <w:t xml:space="preserve">
You have been selected because you expressed an interest in participating in a research study and are at least 18 years old, a United States Citizen, can read, write, and speak English, and have never been convicted for a crime and sentenced to imprisonment.
</w:t>
      </w:r>
      <w:r>
        <w:rPr>
          <w:i w:val="on"/>
        </w:rPr>
        <w:t xml:space="preserve">Purpose of the Study</w:t>
      </w:r>
      <w:r>
        <w:rPr/>
        <w:t xml:space="preserve">
The purpose of this study is to better understand the process of juror decision making. This information will contribute to understanding what people know about juror decision-making. Approximately 420 people will take part in this study.  
</w:t>
      </w:r>
      <w:r>
        <w:rPr>
          <w:i w:val="on"/>
        </w:rPr>
        <w:t xml:space="preserve">Explanation of the Procedures</w:t>
      </w:r>
      <w:r>
        <w:rPr/>
        <w:t xml:space="preserve">
Your participation in the study will take around 5 minutes. Your participation will consist of reading a criminal case, answering some questions about that case, rendering a verdict, and answering a few demographic questions. You may benefit from being in this study in terms of increased awareness about our justice system and your decision making abilities. 
</w:t>
      </w:r>
      <w:r>
        <w:rPr>
          <w:i w:val="on"/>
        </w:rPr>
        <w:t xml:space="preserve">Potential Risks, and Discomforts</w:t>
      </w:r>
      <w:r>
        <w:rPr/>
        <w:t xml:space="preserve">
The anticipated risks or discomforts from participating in this study are minimal and comparable to everyday experiences. 
</w:t>
      </w:r>
      <w:r>
        <w:rPr>
          <w:i w:val="on"/>
        </w:rPr>
        <w:t xml:space="preserve"> </w:t>
      </w:r>
      <w:r>
        <w:rPr/>
        <w:t xml:space="preserve">
</w:t>
      </w:r>
      <w:r>
        <w:rPr>
          <w:i w:val="on"/>
        </w:rPr>
        <w:t xml:space="preserve">Compensation and Alternatives to Participation</w:t>
      </w:r>
      <w:r>
        <w:rPr/>
        <w:t xml:space="preserve">
You will not have any costs for being in this research study. If you choose, you will be awarded $0.75 for your participation. The University of Scranton and the research team are receiving no payments from other agencies, organizations, or companies to conduct this research study. You are free to withdraw your consent at any time, without penalty. If you agree to participate, you can still withdraw from this research at any time. 
</w:t>
      </w:r>
      <w:r>
        <w:rPr>
          <w:i w:val="on"/>
        </w:rPr>
        <w:t xml:space="preserve">Assurance of Confidentiality</w:t>
      </w:r>
      <w:r>
        <w:rPr/>
        <w:t xml:space="preserve">
Your responses to these tasks will not be linked to any personal information. Records will be maintained as long as needed for the analysis and dissemination of results. Furthermore, any published reports of this research will focus on general data and will not refer to individual participants.
</w:t>
      </w:r>
      <w:r>
        <w:rPr>
          <w:i w:val="on"/>
        </w:rPr>
        <w:t xml:space="preserve">Voluntary Participation &amp; Withdrawal from the Study</w:t>
      </w:r>
      <w:r>
        <w:rPr/>
        <w:t xml:space="preserve">
Your participation is voluntary. Your decision whether or not to participate will in no way influence your present or future relationship with the University of Scranton. </w:t>
      </w:r>
      <w:r>
        <w:rPr>
          <w:b w:val="on"/>
        </w:rPr>
        <w:t xml:space="preserve">If you decide to participate, you are free to withdraw your consent and to discontinue participation at any time. </w:t>
      </w:r>
      <w:r>
        <w:rPr/>
        <w:t xml:space="preserve">
</w:t>
      </w:r>
      <w:r>
        <w:rPr>
          <w:i w:val="on"/>
        </w:rPr>
        <w:t xml:space="preserve">Offer to Answer Questions</w:t>
      </w:r>
      <w:r>
        <w:rPr/>
        <w:t xml:space="preserve">
The researchers conducting this study are Dr. Joshua Reynolds, Connor Gannon, Annabelle Berry, and Anna Gowarty. If you have questions, concerns, or complaints about the research, please contact Dr. Joshua Reynolds, Connor Gannon, Annabelle Berry, or Anna Gowarty by email: Joshua.reynolds@scranton.edu, connor.gannon@scranton.edu, annabelle.berry@scranton.edu or anna.gowarty@scranton.edu.  Or, if you have questions regarding your rights as a research subject, or if you have any concerns or complaints about the research, you may contact The University of Scranton Institutional Review Board administrator,
Brooke Leonard, brooke.leonard@scranton.edu, (570) 941-7653.
</w:t>
      </w:r>
      <w:r>
        <w:rPr>
          <w:i w:val="on"/>
        </w:rPr>
        <w:t xml:space="preserve">Consent Statement</w:t>
      </w:r>
      <w:r>
        <w:rPr/>
        <w:t xml:space="preserve">
</w:t>
      </w:r>
      <w:r>
        <w:rPr>
          <w:b w:val="on"/>
        </w:rPr>
        <w:t xml:space="preserve">You are voluntarily making a decision whether or not to participate.  </w:t>
      </w:r>
      <w:r>
        <w:rPr/>
        <w:t xml:space="preserve">
</w:t>
      </w:r>
      <w:r>
        <w:rPr>
          <w:b w:val="on"/>
        </w:rPr>
        <w:t xml:space="preserve">By selecting “Yes, I agree to participate”, you indicate that:</w:t>
      </w:r>
      <w:r>
        <w:rPr/>
        <w:t xml:space="preserve">
</w:t>
      </w:r>
      <w:r>
        <w:rPr>
          <w:b w:val="on"/>
        </w:rPr>
        <w:t xml:space="preserve">you are at least 18 years of age,</w:t>
      </w:r>
      <w:r>
        <w:rPr/>
        <w:t xml:space="preserve">
</w:t>
      </w:r>
      <w:r>
        <w:rPr>
          <w:b w:val="on"/>
        </w:rPr>
        <w:t xml:space="preserve">you are a United States Citizen, </w:t>
      </w:r>
      <w:r>
        <w:rPr/>
        <w:t xml:space="preserve">
</w:t>
      </w:r>
      <w:r>
        <w:rPr>
          <w:b w:val="on"/>
        </w:rPr>
        <w:t xml:space="preserve">you can read, write, and speak English,</w:t>
      </w:r>
      <w:r>
        <w:rPr/>
        <w:t xml:space="preserve">
</w:t>
      </w:r>
      <w:r>
        <w:rPr>
          <w:b w:val="on"/>
        </w:rPr>
        <w:t xml:space="preserve">you have never been convicted of a crime and sentenced to imprisonment for more than one year, and have read the information provided above carefully, and have agreed to participate.</w:t>
      </w:r>
      <w:r>
        <w:rPr/>
        <w:t xml:space="preserve">
</w:t>
      </w:r>
      <w:r>
        <w:rPr>
          <w:b w:val="on"/>
        </w:rPr>
        <w:t xml:space="preserve">If you do not consent to participate or do not meet those criteria, please select “No, I do not agree to participate” or exit this window on your computer. </w:t>
      </w:r>
      <w:r>
        <w:rPr/>
        <w:t xml:space="preserve">
 </w:t>
      </w:r>
    </w:p>
  </w:body>
  <w:body>
    <w:p>
      <w:pPr>
        <w:keepNext/>
        <w:pStyle w:val="ListParagraph"/>
        <w:numPr>
          <w:ilvl w:val="0"/>
          <w:numId w:val="4"/>
        </w:numPr>
      </w:pPr>
      <w:r>
        <w:rPr/>
        <w:t xml:space="preserve">Yes, I agree to participate  (1) </w:t>
      </w:r>
    </w:p>
  </w:body>
  <w:body>
    <w:p>
      <w:pPr>
        <w:keepNext/>
        <w:pStyle w:val="ListParagraph"/>
        <w:numPr>
          <w:ilvl w:val="0"/>
          <w:numId w:val="4"/>
        </w:numPr>
      </w:pPr>
      <w:r>
        <w:rPr/>
        <w:t xml:space="preserve">No, I do not agree to participate  (2) </w:t>
      </w:r>
    </w:p>
  </w:body>
  <w:body>
    <w:p>
      <w:pPr/>
    </w:p>
  </w:body>
  <w:body>
    <w:p>
      <w:pPr>
        <w:pStyle w:val="BlockEndLabel"/>
      </w:pPr>
      <w:r>
        <w:t>End of Block: consent</w:t>
      </w:r>
    </w:p>
  </w:body>
  <w:body>
    <w:p>
      <w:pPr>
        <w:pStyle w:val="BlockSeparator"/>
      </w:pPr>
    </w:p>
  </w:body>
  <w:body>
    <w:p>
      <w:pPr>
        <w:pStyle w:val="BlockStartLabel"/>
      </w:pPr>
      <w:r>
        <w:t>Start of Block: id</w:t>
      </w:r>
    </w:p>
  </w:body>
  <w:body>
    <w:tbl>
      <w:tblPr>
        <w:tblStyle w:val="QQuestionIconTable"/>
        <w:tblW w:w="50" w:type="auto"/>
        <w:tblLook w:firstRow="true" w:lastRow="true" w:firstCol="true" w:lastCol="true"/>
      </w:tblPr>
      <w:tblGrid>
        <w:gridCol w:w="50"/>
      </w:tblGrid>
      <w:tr>
        <w:tc>
          <w:tcPr>
            <w:tcW w:w="50" w:type="dxa"/>
          </w:tcPr>
          <w:p>
            <w:pPr>
              <w:keepNext/>
            </w:pPr>
            <w:r>
              <w:rPr>
                <w:noProof/>
              </w:rPr>
              <w:drawing>
                <wp:inline distT="0" distB="0" distL="0" distR="0">
                  <wp:extent cx="228600" cy="228600"/>
                  <wp:effectExtent l="0" t="0" r="0" b="0"/>
                  <wp:docPr id="1" name="WordQuestionDefaultChoic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QuestionDefaultChoices.png"/>
                          <pic:cNvPicPr/>
                        </pic:nvPicPr>
                        <pic:blipFill>
                          <a:blip r:embed="rId10"/>
                          <a:stretch>
                            <a:fillRect/>
                          </a:stretch>
                        </pic:blipFill>
                        <pic:spPr>
                          <a:xfrm>
                            <a:off x="0" y="0"/>
                            <a:ext cx="228600" cy="228600"/>
                          </a:xfrm>
                          <a:prstGeom prst="rect">
                            <a:avLst/>
                          </a:prstGeom>
                        </pic:spPr>
                      </pic:pic>
                    </a:graphicData>
                  </a:graphic>
                </wp:inline>
              </w:drawing>
            </w:r>
          </w:p>
        </w:tc>
      </w:tr>
    </w:tbl>
    <w:p/>
  </w:body>
  <w:body>
    <w:p>
      <w:pPr>
        <w:keepNext/>
      </w:pPr>
      <w:r>
        <w:rPr/>
        <w:t xml:space="preserve">id </w:t>
      </w:r>
      <w:r>
        <w:rPr>
          <w:b w:val="on"/>
        </w:rPr>
        <w:t xml:space="preserve">What is your Prolific ID? Please note that this response should auto-fill with the correct ID</w:t>
      </w:r>
    </w:p>
  </w:body>
  <w:body>
    <w:p>
      <w:pPr>
        <w:pStyle w:val="TextEntryLine"/>
        <w:ind w:firstLine="400"/>
      </w:pPr>
      <w:r>
        <w:t>________________________________________________________________</w:t>
      </w:r>
    </w:p>
  </w:body>
  <w:body>
    <w:p>
      <w:pPr/>
    </w:p>
  </w:body>
  <w:body>
    <w:p>
      <w:pPr>
        <w:pStyle w:val="BlockEndLabel"/>
      </w:pPr>
      <w:r>
        <w:t>End of Block: id</w:t>
      </w:r>
    </w:p>
  </w:body>
  <w:body>
    <w:p>
      <w:pPr>
        <w:pStyle w:val="BlockSeparator"/>
      </w:pPr>
    </w:p>
  </w:body>
  <w:body>
    <w:p>
      <w:pPr>
        <w:pStyle w:val="BlockStartLabel"/>
      </w:pPr>
      <w:r>
        <w:t>Start of Block: ver</w:t>
      </w:r>
    </w:p>
  </w:body>
  <w:body>
    <w:tbl>
      <w:tblPr>
        <w:tblStyle w:val="QQuestionIconTable"/>
        <w:tblW w:w="0" w:type="auto"/>
        <w:tblLook w:firstRow="true" w:lastRow="true" w:firstCol="true" w:lastCol="true"/>
      </w:tblPr>
      <w:tblGrid/>
    </w:tbl>
    <w:p/>
  </w:body>
  <w:body>
    <w:p>
      <w:pPr>
        <w:keepNext/>
      </w:pPr>
      <w:r>
        <w:rPr/>
        <w:t xml:space="preserve">ver </w:t>
      </w:r>
      <w:r>
        <w:rPr>
          <w:b w:val="on"/>
        </w:rPr>
        <w:t xml:space="preserve">Just click the checkbox:</w:t>
      </w:r>
    </w:p>
  </w:body>
  <w:body>
    <w:p>
      <w:pPr/>
    </w:p>
  </w:body>
  <w:body>
    <w:p>
      <w:pPr>
        <w:pStyle w:val="BlockEndLabel"/>
      </w:pPr>
      <w:r>
        <w:t>End of Block: ver</w:t>
      </w:r>
    </w:p>
  </w:body>
  <w:body>
    <w:p>
      <w:pPr>
        <w:pStyle w:val="BlockSeparator"/>
      </w:pPr>
    </w:p>
  </w:body>
  <w:body>
    <w:p>
      <w:pPr>
        <w:pStyle w:val="BlockStartLabel"/>
      </w:pPr>
      <w:r>
        <w:t>Start of Block: main.inst</w:t>
      </w:r>
    </w:p>
  </w:body>
  <w:body>
    <w:tbl>
      <w:tblPr>
        <w:tblStyle w:val="QQuestionIconTable"/>
        <w:tblW w:w="0" w:type="auto"/>
        <w:tblLook w:firstRow="true" w:lastRow="true" w:firstCol="true" w:lastCol="true"/>
      </w:tblPr>
      <w:tblGrid/>
    </w:tbl>
    <w:p/>
  </w:body>
  <w:body>
    <w:p>
      <w:pPr>
        <w:keepNext/>
      </w:pPr>
      <w:r>
        <w:rPr/>
        <w:t xml:space="preserve">m.i.1  </w:t>
      </w:r>
      <w:r>
        <w:rPr>
          <w:b w:val="on"/>
        </w:rPr>
        <w:t xml:space="preserve">You will now read about a crime and the investigation of that crime. Read the case as if you were a member of a jury and had to make a real decision about it. Read it closely, as we will ask you questions about the case afterward.</w:t>
      </w:r>
    </w:p>
  </w:body>
  <w:body>
    <w:p>
      <w:pPr/>
    </w:p>
  </w:body>
  <w:body>
    <w:p>
      <w:pPr>
        <w:pStyle w:val="BlockEndLabel"/>
      </w:pPr>
      <w:r>
        <w:t>End of Block: main.inst</w:t>
      </w:r>
    </w:p>
  </w:body>
  <w:body>
    <w:p>
      <w:pPr>
        <w:pStyle w:val="BlockSeparator"/>
      </w:pPr>
    </w:p>
  </w:body>
  <w:body>
    <w:p>
      <w:pPr>
        <w:pStyle w:val="BlockStartLabel"/>
      </w:pPr>
      <w:r>
        <w:t>Start of Block: control</w:t>
      </w:r>
    </w:p>
  </w:body>
  <w:body>
    <w:tbl>
      <w:tblPr>
        <w:tblStyle w:val="QQuestionIconTable"/>
        <w:tblW w:w="0" w:type="auto"/>
        <w:tblLook w:firstRow="true" w:lastRow="true" w:firstCol="true" w:lastCol="true"/>
      </w:tblPr>
      <w:tblGrid/>
    </w:tbl>
    <w:p/>
  </w:body>
  <w:body>
    <w:p>
      <w:pPr>
        <w:keepNext/>
      </w:pPr>
      <w:r>
        <w:rPr/>
        <w:t xml:space="preserve">Q148 At approximately 3:00 am on August 15th, police were dispatched to Dairy Queen, located at 473 Wyoming Avenue following the security alarm being triggered. When the police arrived, the suspect was already gone. There were signs of damage to the lock of the back door where the suspect forcibly entered. Upon reviewing the security camera footage, police see a male of average height and build, dressed in a black hooded sweatshirt. The footage shows the suspect breaking into the safe and walking out the back door, the total amount stolen was $3,450.00. Since the suspect had only touched the back door and safe, the investigator at the scene dusted for and retrieved one latent print off the safe, likely left by the suspect as he fled the scene.
 The following day, the fingerprint was entered into the Automated Fingerprint Identification System (AFIS). AFIS indicated that there was a print with some similarity to the print at the crime scene, Daniel Matthews. Daniel Matthews is a 26-year-old man, 5'9, 155 pounds, with a prior arrest for petty theft. When called to the police station for questioning, Matthews stated that he had never been to 473 Wyoming Avenue, denied knowledge of the situation, and refused to tell police where he had been the previous night. Daniel Matthews then asked for a lawyer and the interrogation stopped. A fingerprint examiner, Bill Hicks, examined the prints. According to Bill Hicks, “There was one ridge that was not quite the same, but it is likely just distortion from the way the print was taken. The rest of the latent print was consistent with the suspect. The two prints came from the same person, in my expert opinion.” The case was later brought to trial</w:t>
      </w:r>
    </w:p>
  </w:body>
  <w:body>
    <w:p>
      <w:pP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control_timing Timing</w:t>
      </w:r>
    </w:p>
  </w:body>
  <w:body>
    <w:p>
      <w:pPr>
        <w:keepNext/>
        <w:pStyle w:val="ListParagraph"/>
        <w:numPr>
          <w:ilvl w:val="0"/>
          <w:numId w:val="0"/>
        </w:numPr>
      </w:pPr>
      <w:r>
        <w:rPr/>
        <w:t xml:space="preserve">First Click  (1)</w:t>
      </w:r>
    </w:p>
  </w:body>
  <w:body>
    <w:p>
      <w:pPr>
        <w:keepNext/>
        <w:pStyle w:val="ListParagraph"/>
        <w:numPr>
          <w:ilvl w:val="0"/>
          <w:numId w:val="0"/>
        </w:numPr>
      </w:pPr>
      <w:r>
        <w:rPr/>
        <w:t xml:space="preserve">Last Click  (2)</w:t>
      </w:r>
    </w:p>
  </w:body>
  <w:body>
    <w:p>
      <w:pPr>
        <w:keepNext/>
        <w:pStyle w:val="ListParagraph"/>
        <w:numPr>
          <w:ilvl w:val="0"/>
          <w:numId w:val="0"/>
        </w:numPr>
      </w:pPr>
      <w:r>
        <w:rPr/>
        <w:t xml:space="preserve">Page Submit  (3)</w:t>
      </w:r>
    </w:p>
  </w:body>
  <w:body>
    <w:p>
      <w:pPr>
        <w:keepNext/>
        <w:pStyle w:val="ListParagraph"/>
        <w:numPr>
          <w:ilvl w:val="0"/>
          <w:numId w:val="0"/>
        </w:numPr>
      </w:pPr>
      <w:r>
        <w:rPr/>
        <w:t xml:space="preserve">Click Count  (4)</w:t>
      </w:r>
    </w:p>
  </w:body>
  <w:body>
    <w:p>
      <w:pPr/>
    </w:p>
  </w:body>
  <w:body>
    <w:p>
      <w:pPr>
        <w:pStyle w:val="BlockEndLabel"/>
      </w:pPr>
      <w:r>
        <w:t>End of Block: control</w:t>
      </w:r>
    </w:p>
  </w:body>
  <w:body>
    <w:p>
      <w:pPr>
        <w:pStyle w:val="BlockSeparator"/>
      </w:pPr>
    </w:p>
  </w:body>
  <w:body>
    <w:p>
      <w:pPr>
        <w:pStyle w:val="BlockStartLabel"/>
      </w:pPr>
      <w:r>
        <w:t>Start of Block: blinded</w:t>
      </w:r>
    </w:p>
  </w:body>
  <w:body>
    <w:tbl>
      <w:tblPr>
        <w:tblStyle w:val="QQuestionIconTable"/>
        <w:tblW w:w="0" w:type="auto"/>
        <w:tblLook w:firstRow="true" w:lastRow="true" w:firstCol="true" w:lastCol="true"/>
      </w:tblPr>
      <w:tblGrid/>
    </w:tbl>
    <w:p/>
  </w:body>
  <w:body>
    <w:p>
      <w:pPr>
        <w:keepNext/>
      </w:pPr>
      <w:r>
        <w:rPr/>
        <w:t xml:space="preserve">blinded_cond At approximately 3:00 am on August 15th, police were dispatched to Dairy Queen, located at 473 Wyoming Avenue following the security alarm being triggered. When the police arrived, the suspect was already gone. There were signs of damage to the lock of the back door where the suspect forcibly entered. Upon reviewing the security camera footage, police see a male of average height and build, dressed in a black hooded sweatshirt. The footage shows the suspect breaking into the safe and walking out the back door, the total amount stolen was $3,450.00. Since the suspect had only touched the back door and safe, the investigator at the scene dusted for and retrieved one latent print off the safe, likely left by the suspect as he fled the scene.
The following day, the fingerprint was entered into the Automated Fingerprint Identification System (AFIS). AFIS indicated that there was a print with some similarity to the print at the crime scene, Daniel Matthews. Daniel Matthews is a 26-year-old man, 5'9, 155 pounds, with a prior arrest for petty theft. When called to the police station for questioning, Matthews stated that he had never been to 473 Wyoming Avenue, denied knowledge of the situation, and refused to tell police where he had been the previous night. Daniel Matthews then asked for a lawyer and the interrogation stopped. The latent print from the crime scene and the potential matches were brought to an examiner, Bill Hicks. Using standardized lab protocol, when Bill Hicks compared the print from the crime scene and the print of Daniel Matthews, he was not given any details of the case. Bill Hicks did not know who Daniel Matthews was, did not know about any of the other evidence relating to the case, and did not speak to any detectives on the case. Bill Hicks based his decision on the quality and similarity of the fingerprints themselves. According to Bill Hicks, “There was one ridge that was not quite the same, but it is likely just distortion from the way the print was taken. The rest of the latent print was consistent with the suspect. The two prints came from the same person, in my expert opinion.” The case was later brought to trial</w:t>
      </w:r>
    </w:p>
  </w:body>
  <w:body>
    <w:p>
      <w:pP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blinded_timing Timing</w:t>
      </w:r>
    </w:p>
  </w:body>
  <w:body>
    <w:p>
      <w:pPr>
        <w:keepNext/>
        <w:pStyle w:val="ListParagraph"/>
        <w:numPr>
          <w:ilvl w:val="0"/>
          <w:numId w:val="0"/>
        </w:numPr>
      </w:pPr>
      <w:r>
        <w:rPr/>
        <w:t xml:space="preserve">First Click  (1)</w:t>
      </w:r>
    </w:p>
  </w:body>
  <w:body>
    <w:p>
      <w:pPr>
        <w:keepNext/>
        <w:pStyle w:val="ListParagraph"/>
        <w:numPr>
          <w:ilvl w:val="0"/>
          <w:numId w:val="0"/>
        </w:numPr>
      </w:pPr>
      <w:r>
        <w:rPr/>
        <w:t xml:space="preserve">Last Click  (2)</w:t>
      </w:r>
    </w:p>
  </w:body>
  <w:body>
    <w:p>
      <w:pPr>
        <w:keepNext/>
        <w:pStyle w:val="ListParagraph"/>
        <w:numPr>
          <w:ilvl w:val="0"/>
          <w:numId w:val="0"/>
        </w:numPr>
      </w:pPr>
      <w:r>
        <w:rPr/>
        <w:t xml:space="preserve">Page Submit  (3)</w:t>
      </w:r>
    </w:p>
  </w:body>
  <w:body>
    <w:p>
      <w:pPr>
        <w:keepNext/>
        <w:pStyle w:val="ListParagraph"/>
        <w:numPr>
          <w:ilvl w:val="0"/>
          <w:numId w:val="0"/>
        </w:numPr>
      </w:pPr>
      <w:r>
        <w:rPr/>
        <w:t xml:space="preserve">Click Count  (4)</w:t>
      </w:r>
    </w:p>
  </w:body>
  <w:body>
    <w:p>
      <w:pPr/>
    </w:p>
  </w:body>
  <w:body>
    <w:p>
      <w:pPr>
        <w:pStyle w:val="BlockEndLabel"/>
      </w:pPr>
      <w:r>
        <w:t>End of Block: blinded</w:t>
      </w:r>
    </w:p>
  </w:body>
  <w:body>
    <w:p>
      <w:pPr>
        <w:pStyle w:val="BlockSeparator"/>
      </w:pPr>
    </w:p>
  </w:body>
  <w:body>
    <w:p>
      <w:pPr>
        <w:pStyle w:val="BlockStartLabel"/>
      </w:pPr>
      <w:r>
        <w:t>Start of Block: confirmation</w:t>
      </w:r>
    </w:p>
  </w:body>
  <w:body>
    <w:tbl>
      <w:tblPr>
        <w:tblStyle w:val="QQuestionIconTable"/>
        <w:tblW w:w="0" w:type="auto"/>
        <w:tblLook w:firstRow="true" w:lastRow="true" w:firstCol="true" w:lastCol="true"/>
      </w:tblPr>
      <w:tblGrid/>
    </w:tbl>
    <w:p/>
  </w:body>
  <w:body>
    <w:p>
      <w:pPr>
        <w:keepNext/>
      </w:pPr>
      <w:r>
        <w:rPr/>
        <w:t xml:space="preserve">conf_cond At approximately 3:00 am on August 15th, police were dispatched to Dairy Queen, located at 473 Wyoming Avenue following the security alarm being triggered. When the police arrived, the suspect was already gone. There were signs of damage to the lock of the back door where the suspect forcibly entered. Upon reviewing the security camera footage, police see a male of average height and build, dressed in a black hooded sweatshirt. The footage shows the suspect breaking into the safe and walking out the back door, the total amount stolen was $3,450.00. Since the suspect had only touched the back door and safe, the investigator at the scene dusted for and retrieved one latent print off the safe, likely left by the suspect as he fled the scene.
The following day, the fingerprint was entered into the Automated Fingerprint Identification System (AFIS). AFIS indicated that there was a print with some similarity to the print at the crime scene, Daniel Matthews. Daniel Matthews is a 26-year-old man, 5'9, 155 pounds, with a prior arrest for petty theft. When called to the police station for questioning, Matthews stated that he had never been to 473 Wyoming Avenue, denied knowledge of the situation, and refused to tell police where he had been the previous night. Daniel Matthews then asked for a lawyer and the interrogation stopped. Detective Trojanowski brought the print from the crime scene and the print from Daniel Matthews to the forensic examiner, Bill Hicks. Detective Trojanowski told Bill Hicks, “We know this guy did it, tell us the print matches, and we got him”. The fingerprint examiner, Bill Hicks, examined the prints. According to Bill Hicks, “There was one ridge that was not quite the same, but it is likely just distortion from the way the print was taken. The rest of the latent print was consistent with the suspect. The two prints came from the same person, in my expert opinion.” The case was later brought to trial</w:t>
      </w:r>
    </w:p>
  </w:body>
  <w:body>
    <w:p>
      <w:pP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conf_timing Timing</w:t>
      </w:r>
    </w:p>
  </w:body>
  <w:body>
    <w:p>
      <w:pPr>
        <w:keepNext/>
        <w:pStyle w:val="ListParagraph"/>
        <w:numPr>
          <w:ilvl w:val="0"/>
          <w:numId w:val="0"/>
        </w:numPr>
      </w:pPr>
      <w:r>
        <w:rPr/>
        <w:t xml:space="preserve">First Click  (1)</w:t>
      </w:r>
    </w:p>
  </w:body>
  <w:body>
    <w:p>
      <w:pPr>
        <w:keepNext/>
        <w:pStyle w:val="ListParagraph"/>
        <w:numPr>
          <w:ilvl w:val="0"/>
          <w:numId w:val="0"/>
        </w:numPr>
      </w:pPr>
      <w:r>
        <w:rPr/>
        <w:t xml:space="preserve">Last Click  (2)</w:t>
      </w:r>
    </w:p>
  </w:body>
  <w:body>
    <w:p>
      <w:pPr>
        <w:keepNext/>
        <w:pStyle w:val="ListParagraph"/>
        <w:numPr>
          <w:ilvl w:val="0"/>
          <w:numId w:val="0"/>
        </w:numPr>
      </w:pPr>
      <w:r>
        <w:rPr/>
        <w:t xml:space="preserve">Page Submit  (3)</w:t>
      </w:r>
    </w:p>
  </w:body>
  <w:body>
    <w:p>
      <w:pPr>
        <w:keepNext/>
        <w:pStyle w:val="ListParagraph"/>
        <w:numPr>
          <w:ilvl w:val="0"/>
          <w:numId w:val="0"/>
        </w:numPr>
      </w:pPr>
      <w:r>
        <w:rPr/>
        <w:t xml:space="preserve">Click Count  (4)</w:t>
      </w:r>
    </w:p>
  </w:body>
  <w:body>
    <w:p>
      <w:pPr/>
    </w:p>
  </w:body>
  <w:body>
    <w:p>
      <w:pPr>
        <w:pStyle w:val="BlockEndLabel"/>
      </w:pPr>
      <w:r>
        <w:t>End of Block: confirmation</w:t>
      </w:r>
    </w:p>
  </w:body>
  <w:body>
    <w:p>
      <w:pPr>
        <w:pStyle w:val="BlockSeparator"/>
      </w:pPr>
    </w:p>
  </w:body>
  <w:body>
    <w:p>
      <w:pPr>
        <w:pStyle w:val="BlockStartLabel"/>
      </w:pPr>
      <w:r>
        <w:t>Start of Block: contextual</w:t>
      </w:r>
    </w:p>
  </w:body>
  <w:body>
    <w:tbl>
      <w:tblPr>
        <w:tblStyle w:val="QQuestionIconTable"/>
        <w:tblW w:w="0" w:type="auto"/>
        <w:tblLook w:firstRow="true" w:lastRow="true" w:firstCol="true" w:lastCol="true"/>
      </w:tblPr>
      <w:tblGrid/>
    </w:tbl>
    <w:p/>
  </w:body>
  <w:body>
    <w:p>
      <w:pPr>
        <w:keepNext/>
      </w:pPr>
      <w:r>
        <w:rPr/>
        <w:t xml:space="preserve">contextual_cond At approximately 3:00 am on August 15th, police were dispatched to Dairy Queen, located at 473 Wyoming Avenue following the security alarm being triggered. When the police arrived, the suspect was already gone. There were signs of damage to the lock of the back door where the suspect forcibly entered. Upon reviewing the security camera footage, police see a male of average height and build, dressed in a black hooded sweatshirt. The footage shows the suspect breaking into the safe and walking out the back door, the total amount stolen was $3,450.00. Since the suspect had only touched the back door and safe, the investigator at the scene dusted for and retrieved one latent print off the safe, likely left by the suspect as he fled the scene.
The following day, the fingerprint was entered into the Automated Fingerprint Identification System (AFIS). AFIS indicated that there was a print with some similarity to the print at the crime scene, Daniel Matthews. Daniel Matthews is a 26-year-old man, 5'9, 155 pounds, with a prior arrest for petty theft. When called to the police station for questioning, Matthews stated that he had never been to 473 Wyoming Avenue, denied knowledge of the situation, and refused to tell police where he had been the previous night. Daniel Matthews then asked for a lawyer and the interrogation stopped. Detective Trojanowski brought the print from the crime scene and the print from Daniel Matthews to the forensic examiner, Bill Hicks. Detective Trojanowski told Bill Hicks, “We already have a mountain of evidence against this guy, he has a record of theft, he fits the description, and he wouldn’t even give an alibi”. The fingerprint examiner, Bill Hicks, examined the prints. According to Bill Hicks, “There was one ridge that was not quite the same, but it is likely just distortion from the way the print was taken. The rest of the latent print was consistent with the suspect. The two prints came from the same person, in my expert opinion.” The case was later brought to trial</w:t>
      </w:r>
    </w:p>
  </w:body>
  <w:body>
    <w:p>
      <w:pP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context_timing Timing</w:t>
      </w:r>
    </w:p>
  </w:body>
  <w:body>
    <w:p>
      <w:pPr>
        <w:keepNext/>
        <w:pStyle w:val="ListParagraph"/>
        <w:numPr>
          <w:ilvl w:val="0"/>
          <w:numId w:val="0"/>
        </w:numPr>
      </w:pPr>
      <w:r>
        <w:rPr/>
        <w:t xml:space="preserve">First Click  (1)</w:t>
      </w:r>
    </w:p>
  </w:body>
  <w:body>
    <w:p>
      <w:pPr>
        <w:keepNext/>
        <w:pStyle w:val="ListParagraph"/>
        <w:numPr>
          <w:ilvl w:val="0"/>
          <w:numId w:val="0"/>
        </w:numPr>
      </w:pPr>
      <w:r>
        <w:rPr/>
        <w:t xml:space="preserve">Last Click  (2)</w:t>
      </w:r>
    </w:p>
  </w:body>
  <w:body>
    <w:p>
      <w:pPr>
        <w:keepNext/>
        <w:pStyle w:val="ListParagraph"/>
        <w:numPr>
          <w:ilvl w:val="0"/>
          <w:numId w:val="0"/>
        </w:numPr>
      </w:pPr>
      <w:r>
        <w:rPr/>
        <w:t xml:space="preserve">Page Submit  (3)</w:t>
      </w:r>
    </w:p>
  </w:body>
  <w:body>
    <w:p>
      <w:pPr>
        <w:keepNext/>
        <w:pStyle w:val="ListParagraph"/>
        <w:numPr>
          <w:ilvl w:val="0"/>
          <w:numId w:val="0"/>
        </w:numPr>
      </w:pPr>
      <w:r>
        <w:rPr/>
        <w:t xml:space="preserve">Click Count  (4)</w:t>
      </w:r>
    </w:p>
  </w:body>
  <w:body>
    <w:p>
      <w:pPr/>
    </w:p>
  </w:body>
  <w:body>
    <w:p>
      <w:pPr>
        <w:pStyle w:val="BlockEndLabel"/>
      </w:pPr>
      <w:r>
        <w:t>End of Block: contextual</w:t>
      </w:r>
    </w:p>
  </w:body>
  <w:body>
    <w:p>
      <w:pPr>
        <w:pStyle w:val="BlockSeparator"/>
      </w:pPr>
    </w:p>
  </w:body>
  <w:body>
    <w:p>
      <w:pPr>
        <w:pStyle w:val="BlockStartLabel"/>
      </w:pPr>
      <w:r>
        <w:t>Start of Block: double</w:t>
      </w:r>
    </w:p>
  </w:body>
  <w:body>
    <w:tbl>
      <w:tblPr>
        <w:tblStyle w:val="QQuestionIconTable"/>
        <w:tblW w:w="0" w:type="auto"/>
        <w:tblLook w:firstRow="true" w:lastRow="true" w:firstCol="true" w:lastCol="true"/>
      </w:tblPr>
      <w:tblGrid/>
    </w:tbl>
    <w:p/>
  </w:body>
  <w:body>
    <w:p>
      <w:pPr>
        <w:keepNext/>
      </w:pPr>
      <w:r>
        <w:rPr/>
        <w:t xml:space="preserve">double_cond At approximately 3:00 am on August 15th, police were dispatched to Dairy Queen, located at 473 Wyoming Avenue following the security alarm being triggered. When the police arrived, the suspect was already gone. There were signs of damage to the lock of the back door where the suspect forcibly entered. Upon reviewing the security camera footage, police see a male of average height and build, dressed in a black hooded sweatshirt. The footage shows the suspect breaking into the safe and walking out the back door, the total amount stolen was $3,450.00. Since the suspect had only touched the back door and safe, the investigator at the scene dusted for and retrieved one latent print off the safe, likely left by the suspect as he fled the scene.
The following day, the fingerprint was entered into the Automated Fingerprint Identification System (AFIS). AFIS indicated that there was a print with some similarity to the print at the crime scene, Daniel Matthews. Daniel Matthews is a 26-year-old man, 5'9, 155 pounds, with a prior arrest for petty theft. When called to the police station for questioning, Matthews stated that he had never been to 473 Wyoming Avenue, denied knowledge of the situation, and refused to tell police where he had been the previous night. Daniel Matthews then asked for a lawyer and the interrogation stopped. Detective Trojanowski brought the print from the crime scene and the print from Daniel Matthews to the forensic examiner, Bill Hicks. Detective Trojanowski told Bill Hicks, “We already have a mountain of evidence against this guy, he has a record of theft, he fits the description, and he wouldn’t even give an alibi. So we already know this guy did it, tell us the print matches, and we got him”. The fingerprint examiner, Bill Hicks, examined the prints. According to Bill Hicks, “There was one ridge that was not quite the same, but it is likely just distortion from the way the print was taken. The rest of the latent print was consistent with the suspect. The two prints came from the same person, in my expert opinion.” The case was later brought to trial.</w:t>
      </w:r>
    </w:p>
  </w:body>
  <w:body>
    <w:p>
      <w:pP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double_timing Timing</w:t>
      </w:r>
    </w:p>
  </w:body>
  <w:body>
    <w:p>
      <w:pPr>
        <w:keepNext/>
        <w:pStyle w:val="ListParagraph"/>
        <w:numPr>
          <w:ilvl w:val="0"/>
          <w:numId w:val="0"/>
        </w:numPr>
      </w:pPr>
      <w:r>
        <w:rPr/>
        <w:t xml:space="preserve">First Click  (1)</w:t>
      </w:r>
    </w:p>
  </w:body>
  <w:body>
    <w:p>
      <w:pPr>
        <w:keepNext/>
        <w:pStyle w:val="ListParagraph"/>
        <w:numPr>
          <w:ilvl w:val="0"/>
          <w:numId w:val="0"/>
        </w:numPr>
      </w:pPr>
      <w:r>
        <w:rPr/>
        <w:t xml:space="preserve">Last Click  (2)</w:t>
      </w:r>
    </w:p>
  </w:body>
  <w:body>
    <w:p>
      <w:pPr>
        <w:keepNext/>
        <w:pStyle w:val="ListParagraph"/>
        <w:numPr>
          <w:ilvl w:val="0"/>
          <w:numId w:val="0"/>
        </w:numPr>
      </w:pPr>
      <w:r>
        <w:rPr/>
        <w:t xml:space="preserve">Page Submit  (3)</w:t>
      </w:r>
    </w:p>
  </w:body>
  <w:body>
    <w:p>
      <w:pPr>
        <w:keepNext/>
        <w:pStyle w:val="ListParagraph"/>
        <w:numPr>
          <w:ilvl w:val="0"/>
          <w:numId w:val="0"/>
        </w:numPr>
      </w:pPr>
      <w:r>
        <w:rPr/>
        <w:t xml:space="preserve">Click Count  (4)</w:t>
      </w:r>
    </w:p>
  </w:body>
  <w:body>
    <w:p>
      <w:pPr/>
    </w:p>
  </w:body>
  <w:body>
    <w:p>
      <w:pPr>
        <w:pStyle w:val="BlockEndLabel"/>
      </w:pPr>
      <w:r>
        <w:t>End of Block: double</w:t>
      </w:r>
    </w:p>
  </w:body>
  <w:body>
    <w:p>
      <w:pPr>
        <w:pStyle w:val="BlockSeparator"/>
      </w:pPr>
    </w:p>
  </w:body>
  <w:body>
    <w:p>
      <w:pPr>
        <w:pStyle w:val="BlockStartLabel"/>
      </w:pPr>
      <w:r>
        <w:t>Start of Block: dv_ins</w:t>
      </w:r>
    </w:p>
  </w:body>
  <w:body>
    <w:tbl>
      <w:tblPr>
        <w:tblStyle w:val="QQuestionIconTable"/>
        <w:tblW w:w="0" w:type="auto"/>
        <w:tblLook w:firstRow="true" w:lastRow="true" w:firstCol="true" w:lastCol="true"/>
      </w:tblPr>
      <w:tblGrid/>
    </w:tbl>
    <w:p/>
  </w:body>
  <w:body>
    <w:p>
      <w:pPr>
        <w:keepNext/>
      </w:pPr>
      <w:r>
        <w:rPr/>
        <w:t xml:space="preserve">main_ins </w:t>
      </w:r>
      <w:r>
        <w:rPr>
          <w:b w:val="on"/>
        </w:rPr>
        <w:t xml:space="preserve">You will now answer some questions about the case you just read. Please answer the questions as if you were a juror in this case.</w:t>
      </w:r>
    </w:p>
  </w:body>
  <w:body>
    <w:p>
      <w:pPr/>
    </w:p>
  </w:body>
  <w:body>
    <w:p>
      <w:pPr>
        <w:pStyle w:val="BlockEndLabel"/>
      </w:pPr>
      <w:r>
        <w:t>End of Block: dv_ins</w:t>
      </w:r>
    </w:p>
  </w:body>
  <w:body>
    <w:p>
      <w:pPr>
        <w:pStyle w:val="BlockSeparator"/>
      </w:pPr>
    </w:p>
  </w:body>
  <w:body>
    <w:p>
      <w:pPr>
        <w:pStyle w:val="BlockStartLabel"/>
      </w:pPr>
      <w:r>
        <w:t>Start of Block: source prob</w:t>
      </w:r>
    </w:p>
  </w:body>
  <w:body>
    <w:tbl>
      <w:tblPr>
        <w:tblStyle w:val="QQuestionIconTable"/>
        <w:tblW w:w="0" w:type="auto"/>
        <w:tblLook w:firstRow="true" w:lastRow="true" w:firstCol="true" w:lastCol="true"/>
      </w:tblPr>
      <w:tblGrid/>
    </w:tbl>
    <w:p/>
  </w:body>
  <w:body>
    <w:p>
      <w:pPr>
        <w:keepNext/>
      </w:pPr>
      <w:r>
        <w:rPr/>
        <w:t xml:space="preserve">Q149 The first question concerns just the fingerprint evidence in the case.</w:t>
      </w:r>
    </w:p>
  </w:body>
  <w:body>
    <w:p>
      <w:pPr/>
    </w:p>
  </w:body>
  <w:body>
    <w:p>
      <w:pPr>
        <w:pStyle w:val="QuestionSeparator"/>
      </w:pPr>
    </w:p>
  </w:body>
  <w:body>
    <w:tbl>
      <w:tblPr>
        <w:tblStyle w:val="QQuestionIconTable"/>
        <w:tblW w:w="50" w:type="auto"/>
        <w:tblLook w:firstRow="true" w:lastRow="true" w:firstCol="true" w:lastCol="true"/>
      </w:tblPr>
      <w:tblGrid>
        <w:gridCol w:w="50"/>
      </w:tblGrid>
      <w:tr>
        <w:tc>
          <w:tcPr>
            <w:tcW w:w="50" w:type="dxa"/>
          </w:tcPr>
          <w:p>
            <w:pPr>
              <w:keepNext/>
            </w:pPr>
            <w:r>
              <w:rPr>
                <w:noProof/>
              </w:rPr>
              <w:drawing>
                <wp:inline distT="0" distB="0" distL="0" distR="0">
                  <wp:extent cx="228600" cy="228600"/>
                  <wp:effectExtent l="0" t="0" r="0" b="0"/>
                  <wp:docPr id="2"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QuestionValidation.png"/>
                          <pic:cNvPicPr/>
                        </pic:nvPicPr>
                        <pic:blipFill>
                          <a:blip r:embed="rId11"/>
                          <a:stretch>
                            <a:fillRect/>
                          </a:stretch>
                        </pic:blipFill>
                        <pic:spPr>
                          <a:xfrm>
                            <a:off x="0" y="0"/>
                            <a:ext cx="228600" cy="228600"/>
                          </a:xfrm>
                          <a:prstGeom prst="rect">
                            <a:avLst/>
                          </a:prstGeom>
                        </pic:spPr>
                      </pic:pic>
                    </a:graphicData>
                  </a:graphic>
                </wp:inline>
              </w:drawing>
            </w:r>
          </w:p>
        </w:tc>
      </w:tr>
    </w:tbl>
    <w:p/>
  </w:body>
  <w:body>
    <w:p>
      <w:pPr>
        <w:keepNext/>
      </w:pPr>
      <w:r>
        <w:rPr/>
        <w:t xml:space="preserve">source.prob </w:t>
      </w:r>
      <w:r>
        <w:rPr>
          <w:b w:val="on"/>
        </w:rPr>
        <w:t xml:space="preserve">Rate the probability that the fingerprint found at the crime scene came from the defendant, Daniel Matthews. Enter a number from 0 to 100. 
</w:t>
      </w:r>
      <w:r>
        <w:rPr/>
        <w:t xml:space="preserve">For example:
0 = The fingerprint definitely DIDN'T come from the defendant
50 = The fingerprint is equally likely to have come from the defendant as from someone else 
100 = The fingerprint definitely DID come from the defendant
</w:t>
      </w:r>
    </w:p>
  </w:body>
  <w:body>
    <w:p>
      <w:pPr>
        <w:pStyle w:val="TextEntryLine"/>
        <w:ind w:firstLine="400"/>
      </w:pPr>
      <w:r>
        <w:t>________________________________________________________________</w:t>
      </w:r>
    </w:p>
  </w:body>
  <w:body>
    <w:p>
      <w:pPr/>
    </w:p>
  </w:body>
  <w:body>
    <w:p>
      <w:pPr>
        <w:pStyle w:val="BlockEndLabel"/>
      </w:pPr>
      <w:r>
        <w:t>End of Block: source prob</w:t>
      </w:r>
    </w:p>
  </w:body>
  <w:body>
    <w:p>
      <w:pPr>
        <w:pStyle w:val="BlockSeparator"/>
      </w:pPr>
    </w:p>
  </w:body>
  <w:body>
    <w:p>
      <w:pPr>
        <w:pStyle w:val="BlockStartLabel"/>
      </w:pPr>
      <w:r>
        <w:t>Start of Block: guilt</w:t>
      </w:r>
    </w:p>
  </w:body>
  <w:body>
    <w:tbl>
      <w:tblPr>
        <w:tblStyle w:val="QQuestionIconTable"/>
        <w:tblW w:w="150" w:type="auto"/>
        <w:tblLook w:firstRow="true" w:lastRow="true" w:firstCol="true" w:lastCol="true"/>
      </w:tblPr>
      <w:tblGrid>
        <w:gridCol w:w="50"/>
        <w:gridCol w:w="50"/>
        <w:gridCol w:w="50"/>
      </w:tblGrid>
      <w:tr>
        <w:tc>
          <w:tcPr>
            <w:tcW w:w="50" w:type="dxa"/>
          </w:tcPr>
          <w:p>
            <w:pPr>
              <w:keepNext/>
            </w:pPr>
            <w:r>
              <w:rPr>
                <w:noProof/>
              </w:rPr>
              <w:drawing>
                <wp:inline distT="0" distB="0" distL="0" distR="0">
                  <wp:extent cx="228600" cy="228600"/>
                  <wp:effectExtent l="0" t="0" r="0" b="0"/>
                  <wp:docPr id="3" name="WordQuestionJavaScrip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dQuestionJavaScript.png"/>
                          <pic:cNvPicPr/>
                        </pic:nvPicPr>
                        <pic:blipFill>
                          <a:blip r:embed="rId12"/>
                          <a:stretch>
                            <a:fillRect/>
                          </a:stretch>
                        </pic:blipFill>
                        <pic:spPr>
                          <a:xfrm>
                            <a:off x="0" y="0"/>
                            <a:ext cx="228600" cy="228600"/>
                          </a:xfrm>
                          <a:prstGeom prst="rect">
                            <a:avLst/>
                          </a:prstGeom>
                        </pic:spPr>
                      </pic:pic>
                    </a:graphicData>
                  </a:graphic>
                </wp:inline>
              </w:drawing>
            </w:r>
          </w:p>
        </w:tc>
        <w:tc>
          <w:tcPr>
            <w:tcW w:w="50" w:type="dxa"/>
          </w:tcPr>
          <w:p>
            <w:pPr>
              <w:keepNext/>
            </w:pPr>
            <w:r>
              <w:rPr>
                <w:noProof/>
              </w:rPr>
              <w:drawing>
                <wp:inline distT="0" distB="0" distL="0" distR="0">
                  <wp:extent cx="228600" cy="228600"/>
                  <wp:effectExtent l="0" t="0" r="0" b="0"/>
                  <wp:docPr id="4" name="WordQuestionRandomiz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ordQuestionRandomization.png"/>
                          <pic:cNvPicPr/>
                        </pic:nvPicPr>
                        <pic:blipFill>
                          <a:blip r:embed="rId13"/>
                          <a:stretch>
                            <a:fillRect/>
                          </a:stretch>
                        </pic:blipFill>
                        <pic:spPr>
                          <a:xfrm>
                            <a:off x="0" y="0"/>
                            <a:ext cx="228600" cy="228600"/>
                          </a:xfrm>
                          <a:prstGeom prst="rect">
                            <a:avLst/>
                          </a:prstGeom>
                        </pic:spPr>
                      </pic:pic>
                    </a:graphicData>
                  </a:graphic>
                </wp:inline>
              </w:drawing>
            </w:r>
          </w:p>
        </w:tc>
        <w:tc>
          <w:tcPr>
            <w:tcW w:w="50" w:type="dxa"/>
          </w:tcPr>
          <w:p>
            <w:pPr>
              <w:keepNext/>
            </w:pPr>
            <w:r>
              <w:rPr>
                <w:noProof/>
              </w:rPr>
              <w:drawing>
                <wp:inline distT="0" distB="0" distL="0" distR="0">
                  <wp:extent cx="228600" cy="228600"/>
                  <wp:effectExtent l="0" t="0" r="0" b="0"/>
                  <wp:docPr id="5"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WordQuestionRecodeOptions.png"/>
                          <pic:cNvPicPr/>
                        </pic:nvPicPr>
                        <pic:blipFill>
                          <a:blip r:embed="rId14"/>
                          <a:stretch>
                            <a:fillRect/>
                          </a:stretch>
                        </pic:blipFill>
                        <pic:spPr>
                          <a:xfrm>
                            <a:off x="0" y="0"/>
                            <a:ext cx="228600" cy="228600"/>
                          </a:xfrm>
                          <a:prstGeom prst="rect">
                            <a:avLst/>
                          </a:prstGeom>
                        </pic:spPr>
                      </pic:pic>
                    </a:graphicData>
                  </a:graphic>
                </wp:inline>
              </w:drawing>
            </w:r>
          </w:p>
        </w:tc>
      </w:tr>
    </w:tbl>
    <w:p/>
  </w:body>
  <w:body>
    <w:p>
      <w:pPr>
        <w:keepNext/>
      </w:pPr>
      <w:r>
        <w:rPr/>
        <w:t xml:space="preserve">guilt </w:t>
      </w:r>
      <w:r>
        <w:rPr>
          <w:b w:val="on"/>
        </w:rPr>
        <w:t xml:space="preserve">If you were a juror in this case, what would your verdict be?</w:t>
      </w:r>
    </w:p>
  </w:body>
  <w:body>
    <w:p>
      <w:pPr>
        <w:keepNext/>
        <w:pStyle w:val="ListParagraph"/>
        <w:numPr>
          <w:ilvl w:val="0"/>
          <w:numId w:val="4"/>
        </w:numPr>
      </w:pPr>
      <w:r>
        <w:rPr/>
        <w:t xml:space="preserve">Guilty  (0) </w:t>
      </w:r>
    </w:p>
  </w:body>
  <w:body>
    <w:p>
      <w:pPr>
        <w:keepNext/>
        <w:pStyle w:val="ListParagraph"/>
        <w:numPr>
          <w:ilvl w:val="0"/>
          <w:numId w:val="4"/>
        </w:numPr>
      </w:pPr>
      <w:r>
        <w:rPr/>
        <w:t xml:space="preserve">Not Guilty  (1) </w:t>
      </w:r>
    </w:p>
  </w:body>
  <w:body>
    <w:p>
      <w:pPr/>
    </w:p>
  </w:body>
  <w:body>
    <w:p>
      <w:pPr>
        <w:pStyle w:val="BlockEndLabel"/>
      </w:pPr>
      <w:r>
        <w:t>End of Block: guilt</w:t>
      </w:r>
    </w:p>
  </w:body>
  <w:body>
    <w:p>
      <w:pPr>
        <w:pStyle w:val="BlockSeparator"/>
      </w:pPr>
    </w:p>
  </w:body>
  <w:body>
    <w:p>
      <w:pPr>
        <w:pStyle w:val="BlockStartLabel"/>
      </w:pPr>
      <w:r>
        <w:t>Start of Block: attention check qs</w:t>
      </w:r>
    </w:p>
  </w:body>
  <w:body>
    <w:tbl>
      <w:tblPr>
        <w:tblStyle w:val="QQuestionIconTable"/>
        <w:tblW w:w="150" w:type="auto"/>
        <w:tblLook w:firstRow="true" w:lastRow="true" w:firstCol="true" w:lastCol="true"/>
      </w:tblPr>
      <w:tblGrid>
        <w:gridCol w:w="50"/>
        <w:gridCol w:w="50"/>
        <w:gridCol w:w="50"/>
      </w:tblGrid>
      <w:tr>
        <w:tc>
          <w:tcPr>
            <w:tcW w:w="50" w:type="dxa"/>
          </w:tcPr>
          <w:p>
            <w:pPr>
              <w:keepNext/>
            </w:pPr>
            <w:r>
              <w:rPr>
                <w:noProof/>
              </w:rPr>
              <w:drawing>
                <wp:inline distT="0" distB="0" distL="0" distR="0">
                  <wp:extent cx="228600" cy="228600"/>
                  <wp:effectExtent l="0" t="0" r="0" b="0"/>
                  <wp:docPr id="6" name="WordQuestionJavaScrip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WordQuestionJavaScript.png"/>
                          <pic:cNvPicPr/>
                        </pic:nvPicPr>
                        <pic:blipFill>
                          <a:blip r:embed="rId15"/>
                          <a:stretch>
                            <a:fillRect/>
                          </a:stretch>
                        </pic:blipFill>
                        <pic:spPr>
                          <a:xfrm>
                            <a:off x="0" y="0"/>
                            <a:ext cx="228600" cy="228600"/>
                          </a:xfrm>
                          <a:prstGeom prst="rect">
                            <a:avLst/>
                          </a:prstGeom>
                        </pic:spPr>
                      </pic:pic>
                    </a:graphicData>
                  </a:graphic>
                </wp:inline>
              </w:drawing>
            </w:r>
          </w:p>
        </w:tc>
        <w:tc>
          <w:tcPr>
            <w:tcW w:w="50" w:type="dxa"/>
          </w:tcPr>
          <w:p>
            <w:pPr>
              <w:keepNext/>
            </w:pPr>
            <w:r>
              <w:rPr>
                <w:noProof/>
              </w:rPr>
              <w:drawing>
                <wp:inline distT="0" distB="0" distL="0" distR="0">
                  <wp:extent cx="228600" cy="228600"/>
                  <wp:effectExtent l="0" t="0" r="0" b="0"/>
                  <wp:docPr id="7" name="WordQuestionRandomiz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WordQuestionRandomization.png"/>
                          <pic:cNvPicPr/>
                        </pic:nvPicPr>
                        <pic:blipFill>
                          <a:blip r:embed="rId16"/>
                          <a:stretch>
                            <a:fillRect/>
                          </a:stretch>
                        </pic:blipFill>
                        <pic:spPr>
                          <a:xfrm>
                            <a:off x="0" y="0"/>
                            <a:ext cx="228600" cy="228600"/>
                          </a:xfrm>
                          <a:prstGeom prst="rect">
                            <a:avLst/>
                          </a:prstGeom>
                        </pic:spPr>
                      </pic:pic>
                    </a:graphicData>
                  </a:graphic>
                </wp:inline>
              </w:drawing>
            </w:r>
          </w:p>
        </w:tc>
        <w:tc>
          <w:tcPr>
            <w:tcW w:w="50" w:type="dxa"/>
          </w:tcPr>
          <w:p>
            <w:pPr>
              <w:keepNext/>
            </w:pPr>
            <w:r>
              <w:rPr>
                <w:noProof/>
              </w:rPr>
              <w:drawing>
                <wp:inline distT="0" distB="0" distL="0" distR="0">
                  <wp:extent cx="228600" cy="228600"/>
                  <wp:effectExtent l="0" t="0" r="0" b="0"/>
                  <wp:docPr id="8"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WordQuestionRecodeOptions.png"/>
                          <pic:cNvPicPr/>
                        </pic:nvPicPr>
                        <pic:blipFill>
                          <a:blip r:embed="rId17"/>
                          <a:stretch>
                            <a:fillRect/>
                          </a:stretch>
                        </pic:blipFill>
                        <pic:spPr>
                          <a:xfrm>
                            <a:off x="0" y="0"/>
                            <a:ext cx="228600" cy="228600"/>
                          </a:xfrm>
                          <a:prstGeom prst="rect">
                            <a:avLst/>
                          </a:prstGeom>
                        </pic:spPr>
                      </pic:pic>
                    </a:graphicData>
                  </a:graphic>
                </wp:inline>
              </w:drawing>
            </w:r>
          </w:p>
        </w:tc>
      </w:tr>
    </w:tbl>
    <w:p/>
  </w:body>
  <w:body>
    <w:p>
      <w:pPr>
        <w:keepNext/>
      </w:pPr>
      <w:r>
        <w:rPr/>
        <w:t xml:space="preserve">attention.check1 </w:t>
      </w:r>
      <w:r>
        <w:rPr>
          <w:b w:val="on"/>
        </w:rPr>
        <w:t xml:space="preserve">What crime was committed in the vignette?</w:t>
      </w:r>
    </w:p>
  </w:body>
  <w:body>
    <w:p>
      <w:pPr>
        <w:keepNext/>
        <w:pStyle w:val="ListParagraph"/>
        <w:numPr>
          <w:ilvl w:val="0"/>
          <w:numId w:val="4"/>
        </w:numPr>
      </w:pPr>
      <w:r>
        <w:rPr/>
        <w:t xml:space="preserve">Murder  (1) </w:t>
      </w:r>
    </w:p>
  </w:body>
  <w:body>
    <w:p>
      <w:pPr>
        <w:keepNext/>
        <w:pStyle w:val="ListParagraph"/>
        <w:numPr>
          <w:ilvl w:val="0"/>
          <w:numId w:val="4"/>
        </w:numPr>
      </w:pPr>
      <w:r>
        <w:rPr/>
        <w:t xml:space="preserve">Burglary  (2) </w:t>
      </w:r>
    </w:p>
  </w:body>
  <w:body>
    <w:p>
      <w:pPr>
        <w:keepNext/>
        <w:pStyle w:val="ListParagraph"/>
        <w:numPr>
          <w:ilvl w:val="0"/>
          <w:numId w:val="4"/>
        </w:numPr>
      </w:pPr>
      <w:r>
        <w:rPr/>
        <w:t xml:space="preserve">Vandalism  (3) </w:t>
      </w:r>
    </w:p>
  </w:body>
  <w:body>
    <w:p>
      <w:pPr>
        <w:keepNext/>
        <w:pStyle w:val="ListParagraph"/>
        <w:numPr>
          <w:ilvl w:val="0"/>
          <w:numId w:val="4"/>
        </w:numPr>
      </w:pPr>
      <w:r>
        <w:rPr/>
        <w:t xml:space="preserve">Assault  (4) </w:t>
      </w:r>
    </w:p>
  </w:body>
  <w:body>
    <w:p>
      <w:pPr/>
    </w:p>
  </w:body>
  <w:body>
    <w:p>
      <w:pPr>
        <w:pStyle w:val="QuestionSeparator"/>
      </w:pPr>
    </w:p>
  </w:body>
  <w:body>
    <w:tbl>
      <w:tblPr>
        <w:tblStyle w:val="QQuestionIconTable"/>
        <w:tblW w:w="150" w:type="auto"/>
        <w:tblLook w:firstRow="true" w:lastRow="true" w:firstCol="true" w:lastCol="true"/>
      </w:tblPr>
      <w:tblGrid>
        <w:gridCol w:w="50"/>
        <w:gridCol w:w="50"/>
        <w:gridCol w:w="50"/>
      </w:tblGrid>
      <w:tr>
        <w:tc>
          <w:tcPr>
            <w:tcW w:w="50" w:type="dxa"/>
          </w:tcPr>
          <w:p>
            <w:pPr>
              <w:keepNext/>
            </w:pPr>
            <w:r>
              <w:rPr>
                <w:noProof/>
              </w:rPr>
              <w:drawing>
                <wp:inline distT="0" distB="0" distL="0" distR="0">
                  <wp:extent cx="228600" cy="228600"/>
                  <wp:effectExtent l="0" t="0" r="0" b="0"/>
                  <wp:docPr id="9" name="WordQuestionJavaScrip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WordQuestionJavaScript.png"/>
                          <pic:cNvPicPr/>
                        </pic:nvPicPr>
                        <pic:blipFill>
                          <a:blip r:embed="rId18"/>
                          <a:stretch>
                            <a:fillRect/>
                          </a:stretch>
                        </pic:blipFill>
                        <pic:spPr>
                          <a:xfrm>
                            <a:off x="0" y="0"/>
                            <a:ext cx="228600" cy="228600"/>
                          </a:xfrm>
                          <a:prstGeom prst="rect">
                            <a:avLst/>
                          </a:prstGeom>
                        </pic:spPr>
                      </pic:pic>
                    </a:graphicData>
                  </a:graphic>
                </wp:inline>
              </w:drawing>
            </w:r>
          </w:p>
        </w:tc>
        <w:tc>
          <w:tcPr>
            <w:tcW w:w="50" w:type="dxa"/>
          </w:tcPr>
          <w:p>
            <w:pPr>
              <w:keepNext/>
            </w:pPr>
            <w:r>
              <w:rPr>
                <w:noProof/>
              </w:rPr>
              <w:drawing>
                <wp:inline distT="0" distB="0" distL="0" distR="0">
                  <wp:extent cx="228600" cy="228600"/>
                  <wp:effectExtent l="0" t="0" r="0" b="0"/>
                  <wp:docPr id="10" name="WordQuestionRandomiz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WordQuestionRandomization.png"/>
                          <pic:cNvPicPr/>
                        </pic:nvPicPr>
                        <pic:blipFill>
                          <a:blip r:embed="rId19"/>
                          <a:stretch>
                            <a:fillRect/>
                          </a:stretch>
                        </pic:blipFill>
                        <pic:spPr>
                          <a:xfrm>
                            <a:off x="0" y="0"/>
                            <a:ext cx="228600" cy="228600"/>
                          </a:xfrm>
                          <a:prstGeom prst="rect">
                            <a:avLst/>
                          </a:prstGeom>
                        </pic:spPr>
                      </pic:pic>
                    </a:graphicData>
                  </a:graphic>
                </wp:inline>
              </w:drawing>
            </w:r>
          </w:p>
        </w:tc>
        <w:tc>
          <w:tcPr>
            <w:tcW w:w="50" w:type="dxa"/>
          </w:tcPr>
          <w:p>
            <w:pPr>
              <w:keepNext/>
            </w:pPr>
            <w:r>
              <w:rPr>
                <w:noProof/>
              </w:rPr>
              <w:drawing>
                <wp:inline distT="0" distB="0" distL="0" distR="0">
                  <wp:extent cx="228600" cy="228600"/>
                  <wp:effectExtent l="0" t="0" r="0" b="0"/>
                  <wp:docPr id="11"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ordQuestionRecodeOptions.png"/>
                          <pic:cNvPicPr/>
                        </pic:nvPicPr>
                        <pic:blipFill>
                          <a:blip r:embed="rId20"/>
                          <a:stretch>
                            <a:fillRect/>
                          </a:stretch>
                        </pic:blipFill>
                        <pic:spPr>
                          <a:xfrm>
                            <a:off x="0" y="0"/>
                            <a:ext cx="228600" cy="228600"/>
                          </a:xfrm>
                          <a:prstGeom prst="rect">
                            <a:avLst/>
                          </a:prstGeom>
                        </pic:spPr>
                      </pic:pic>
                    </a:graphicData>
                  </a:graphic>
                </wp:inline>
              </w:drawing>
            </w:r>
          </w:p>
        </w:tc>
      </w:tr>
    </w:tbl>
    <w:p/>
  </w:body>
  <w:body>
    <w:p>
      <w:pPr>
        <w:keepNext/>
      </w:pPr>
      <w:r>
        <w:rPr/>
        <w:t xml:space="preserve">attention.check2 </w:t>
      </w:r>
      <w:r>
        <w:rPr>
          <w:b w:val="on"/>
        </w:rPr>
        <w:t xml:space="preserve">What location did the crime occur at?</w:t>
      </w:r>
    </w:p>
  </w:body>
  <w:body>
    <w:p>
      <w:pPr>
        <w:keepNext/>
        <w:pStyle w:val="ListParagraph"/>
        <w:numPr>
          <w:ilvl w:val="0"/>
          <w:numId w:val="4"/>
        </w:numPr>
      </w:pPr>
      <w:r>
        <w:rPr/>
        <w:t xml:space="preserve">Starbucks  (1) </w:t>
      </w:r>
    </w:p>
  </w:body>
  <w:body>
    <w:p>
      <w:pPr>
        <w:keepNext/>
        <w:pStyle w:val="ListParagraph"/>
        <w:numPr>
          <w:ilvl w:val="0"/>
          <w:numId w:val="4"/>
        </w:numPr>
      </w:pPr>
      <w:r>
        <w:rPr/>
        <w:t xml:space="preserve">McDonald's  (2) </w:t>
      </w:r>
    </w:p>
  </w:body>
  <w:body>
    <w:p>
      <w:pPr>
        <w:keepNext/>
        <w:pStyle w:val="ListParagraph"/>
        <w:numPr>
          <w:ilvl w:val="0"/>
          <w:numId w:val="4"/>
        </w:numPr>
      </w:pPr>
      <w:r>
        <w:rPr/>
        <w:t xml:space="preserve">Taco Bell  (3) </w:t>
      </w:r>
    </w:p>
  </w:body>
  <w:body>
    <w:p>
      <w:pPr>
        <w:keepNext/>
        <w:pStyle w:val="ListParagraph"/>
        <w:numPr>
          <w:ilvl w:val="0"/>
          <w:numId w:val="4"/>
        </w:numPr>
      </w:pPr>
      <w:r>
        <w:rPr/>
        <w:t xml:space="preserve">Dairy Queen  (4) </w:t>
      </w:r>
    </w:p>
  </w:body>
  <w:body>
    <w:p>
      <w:pPr/>
    </w:p>
  </w:body>
  <w:body>
    <w:p>
      <w:pPr>
        <w:pStyle w:val="BlockEndLabel"/>
      </w:pPr>
      <w:r>
        <w:t>End of Block: attention check qs</w:t>
      </w:r>
    </w:p>
  </w:body>
  <w:body>
    <w:p>
      <w:pPr>
        <w:pStyle w:val="BlockSeparator"/>
      </w:pPr>
    </w:p>
  </w:body>
  <w:body>
    <w:p>
      <w:pPr>
        <w:pStyle w:val="BlockStartLabel"/>
      </w:pPr>
      <w:r>
        <w:t>Start of Block: demo</w:t>
      </w:r>
    </w:p>
  </w:body>
  <w:body>
    <w:tbl>
      <w:tblPr>
        <w:tblStyle w:val="QQuestionIconTable"/>
        <w:tblW w:w="0" w:type="auto"/>
        <w:tblLook w:firstRow="true" w:lastRow="true" w:firstCol="true" w:lastCol="true"/>
      </w:tblPr>
      <w:tblGrid/>
    </w:tbl>
    <w:p/>
  </w:body>
  <w:body>
    <w:p>
      <w:pPr>
        <w:keepNext/>
      </w:pPr>
      <w:r>
        <w:rPr/>
        <w:t xml:space="preserve">ins Please fill in all information about yourself requested below.  All information is used purely for research purposes.  </w:t>
      </w:r>
      <w:r>
        <w:rPr>
          <w:b w:val="on"/>
        </w:rPr>
        <w:t xml:space="preserve">No information will be used to identify you as an individual.</w:t>
      </w:r>
      <w:r>
        <w:rPr/>
        <w:t xml:space="preserve">
</w:t>
      </w:r>
    </w:p>
  </w:body>
  <w:body>
    <w:p>
      <w:pPr/>
    </w:p>
  </w:body>
  <w:body>
    <w:p>
      <w:pPr>
        <w:pStyle w:val="QuestionSeparator"/>
      </w:pPr>
    </w:p>
  </w:body>
  <w:body>
    <w:tbl>
      <w:tblPr>
        <w:tblStyle w:val="QQuestionIconTable"/>
        <w:tblW w:w="100" w:type="auto"/>
        <w:tblLook w:firstRow="true" w:lastRow="true" w:firstCol="true" w:lastCol="true"/>
      </w:tblPr>
      <w:tblGrid>
        <w:gridCol w:w="50"/>
        <w:gridCol w:w="50"/>
      </w:tblGrid>
      <w:tr>
        <w:tc>
          <w:tcPr>
            <w:tcW w:w="50" w:type="dxa"/>
          </w:tcPr>
          <w:p>
            <w:pPr>
              <w:keepNext/>
            </w:pPr>
            <w:r>
              <w:rPr>
                <w:noProof/>
              </w:rPr>
              <w:drawing>
                <wp:inline distT="0" distB="0" distL="0" distR="0">
                  <wp:extent cx="228600" cy="228600"/>
                  <wp:effectExtent l="0" t="0" r="0" b="0"/>
                  <wp:docPr id="12" name="WordQuestionJavaScrip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WordQuestionJavaScript.png"/>
                          <pic:cNvPicPr/>
                        </pic:nvPicPr>
                        <pic:blipFill>
                          <a:blip r:embed="rId21"/>
                          <a:stretch>
                            <a:fillRect/>
                          </a:stretch>
                        </pic:blipFill>
                        <pic:spPr>
                          <a:xfrm>
                            <a:off x="0" y="0"/>
                            <a:ext cx="228600" cy="228600"/>
                          </a:xfrm>
                          <a:prstGeom prst="rect">
                            <a:avLst/>
                          </a:prstGeom>
                        </pic:spPr>
                      </pic:pic>
                    </a:graphicData>
                  </a:graphic>
                </wp:inline>
              </w:drawing>
            </w:r>
          </w:p>
        </w:tc>
        <w:tc>
          <w:tcPr>
            <w:tcW w:w="50" w:type="dxa"/>
          </w:tcPr>
          <w:p>
            <w:pPr>
              <w:keepNext/>
            </w:pPr>
            <w:r>
              <w:rPr>
                <w:noProof/>
              </w:rPr>
              <w:drawing>
                <wp:inline distT="0" distB="0" distL="0" distR="0">
                  <wp:extent cx="228600" cy="228600"/>
                  <wp:effectExtent l="0" t="0" r="0" b="0"/>
                  <wp:docPr id="13"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WordQuestionValidation.png"/>
                          <pic:cNvPicPr/>
                        </pic:nvPicPr>
                        <pic:blipFill>
                          <a:blip r:embed="rId22"/>
                          <a:stretch>
                            <a:fillRect/>
                          </a:stretch>
                        </pic:blipFill>
                        <pic:spPr>
                          <a:xfrm>
                            <a:off x="0" y="0"/>
                            <a:ext cx="228600" cy="228600"/>
                          </a:xfrm>
                          <a:prstGeom prst="rect">
                            <a:avLst/>
                          </a:prstGeom>
                        </pic:spPr>
                      </pic:pic>
                    </a:graphicData>
                  </a:graphic>
                </wp:inline>
              </w:drawing>
            </w:r>
          </w:p>
        </w:tc>
      </w:tr>
    </w:tbl>
    <w:p/>
  </w:body>
  <w:body>
    <w:p>
      <w:pPr>
        <w:keepNext/>
      </w:pPr>
      <w:r>
        <w:rPr/>
        <w:t xml:space="preserve">age </w:t>
      </w:r>
      <w:r>
        <w:rPr>
          <w:b w:val="on"/>
        </w:rPr>
        <w:t xml:space="preserve">What is your age (in years)? </w:t>
      </w:r>
    </w:p>
  </w:body>
  <w:body>
    <w:p>
      <w:pPr>
        <w:pStyle w:val="TextEntryLine"/>
        <w:ind w:firstLine="400"/>
      </w:pPr>
      <w:r>
        <w:t>________________________________________________________________</w:t>
      </w:r>
    </w:p>
  </w:body>
  <w:body>
    <w:p>
      <w:pPr/>
    </w:p>
  </w:body>
  <w:body>
    <w:p>
      <w:pPr>
        <w:pStyle w:val="QuestionSeparator"/>
      </w:pPr>
    </w:p>
  </w:body>
  <w:body>
    <w:tbl>
      <w:tblPr>
        <w:tblStyle w:val="QQuestionIconTable"/>
        <w:tblW w:w="100" w:type="auto"/>
        <w:tblLook w:firstRow="true" w:lastRow="true" w:firstCol="true" w:lastCol="true"/>
      </w:tblPr>
      <w:tblGrid>
        <w:gridCol w:w="50"/>
        <w:gridCol w:w="50"/>
      </w:tblGrid>
      <w:tr>
        <w:tc>
          <w:tcPr>
            <w:tcW w:w="50" w:type="dxa"/>
          </w:tcPr>
          <w:p>
            <w:pPr>
              <w:keepNext/>
            </w:pPr>
            <w:r>
              <w:rPr>
                <w:noProof/>
              </w:rPr>
              <w:drawing>
                <wp:inline distT="0" distB="0" distL="0" distR="0">
                  <wp:extent cx="228600" cy="228600"/>
                  <wp:effectExtent l="0" t="0" r="0" b="0"/>
                  <wp:docPr id="14" name="WordQuestionJavaScrip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WordQuestionJavaScript.png"/>
                          <pic:cNvPicPr/>
                        </pic:nvPicPr>
                        <pic:blipFill>
                          <a:blip r:embed="rId23"/>
                          <a:stretch>
                            <a:fillRect/>
                          </a:stretch>
                        </pic:blipFill>
                        <pic:spPr>
                          <a:xfrm>
                            <a:off x="0" y="0"/>
                            <a:ext cx="228600" cy="228600"/>
                          </a:xfrm>
                          <a:prstGeom prst="rect">
                            <a:avLst/>
                          </a:prstGeom>
                        </pic:spPr>
                      </pic:pic>
                    </a:graphicData>
                  </a:graphic>
                </wp:inline>
              </w:drawing>
            </w:r>
          </w:p>
        </w:tc>
        <w:tc>
          <w:tcPr>
            <w:tcW w:w="50" w:type="dxa"/>
          </w:tcPr>
          <w:p>
            <w:pPr>
              <w:keepNext/>
            </w:pPr>
            <w:r>
              <w:rPr>
                <w:noProof/>
              </w:rPr>
              <w:drawing>
                <wp:inline distT="0" distB="0" distL="0" distR="0">
                  <wp:extent cx="228600" cy="228600"/>
                  <wp:effectExtent l="0" t="0" r="0" b="0"/>
                  <wp:docPr id="15"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WordQuestionRecodeOptions.png"/>
                          <pic:cNvPicPr/>
                        </pic:nvPicPr>
                        <pic:blipFill>
                          <a:blip r:embed="rId24"/>
                          <a:stretch>
                            <a:fillRect/>
                          </a:stretch>
                        </pic:blipFill>
                        <pic:spPr>
                          <a:xfrm>
                            <a:off x="0" y="0"/>
                            <a:ext cx="228600" cy="228600"/>
                          </a:xfrm>
                          <a:prstGeom prst="rect">
                            <a:avLst/>
                          </a:prstGeom>
                        </pic:spPr>
                      </pic:pic>
                    </a:graphicData>
                  </a:graphic>
                </wp:inline>
              </w:drawing>
            </w:r>
          </w:p>
        </w:tc>
      </w:tr>
    </w:tbl>
    <w:p/>
  </w:body>
  <w:body>
    <w:p>
      <w:pPr>
        <w:keepNext/>
      </w:pPr>
      <w:r>
        <w:rPr/>
        <w:t xml:space="preserve">sex </w:t>
      </w:r>
      <w:r>
        <w:rPr>
          <w:b w:val="on"/>
        </w:rPr>
        <w:t xml:space="preserve">What is your biological sex?</w:t>
      </w:r>
    </w:p>
  </w:body>
  <w:body>
    <w:p>
      <w:pPr>
        <w:keepNext/>
        <w:pStyle w:val="ListParagraph"/>
        <w:numPr>
          <w:ilvl w:val="0"/>
          <w:numId w:val="4"/>
        </w:numPr>
      </w:pPr>
      <w:r>
        <w:rPr/>
        <w:t xml:space="preserve">Male  (1) </w:t>
      </w:r>
    </w:p>
  </w:body>
  <w:body>
    <w:p>
      <w:pPr>
        <w:keepNext/>
        <w:pStyle w:val="ListParagraph"/>
        <w:numPr>
          <w:ilvl w:val="0"/>
          <w:numId w:val="4"/>
        </w:numPr>
      </w:pPr>
      <w:r>
        <w:rPr/>
        <w:t xml:space="preserve">Female  (2) </w:t>
      </w:r>
    </w:p>
  </w:body>
  <w:body>
    <w:p>
      <w:pPr/>
    </w:p>
  </w:body>
  <w:body>
    <w:p>
      <w:pPr>
        <w:pStyle w:val="QuestionSeparator"/>
      </w:pPr>
    </w:p>
  </w:body>
  <w:body>
    <w:tbl>
      <w:tblPr>
        <w:tblStyle w:val="QQuestionIconTable"/>
        <w:tblW w:w="150" w:type="auto"/>
        <w:tblLook w:firstRow="true" w:lastRow="true" w:firstCol="true" w:lastCol="true"/>
      </w:tblPr>
      <w:tblGrid>
        <w:gridCol w:w="50"/>
        <w:gridCol w:w="50"/>
        <w:gridCol w:w="50"/>
      </w:tblGrid>
      <w:tr>
        <w:tc>
          <w:tcPr>
            <w:tcW w:w="50" w:type="dxa"/>
          </w:tcPr>
          <w:p>
            <w:pPr>
              <w:keepNext/>
            </w:pPr>
            <w:r>
              <w:rPr>
                <w:noProof/>
              </w:rPr>
              <w:drawing>
                <wp:inline distT="0" distB="0" distL="0" distR="0">
                  <wp:extent cx="228600" cy="228600"/>
                  <wp:effectExtent l="0" t="0" r="0" b="0"/>
                  <wp:docPr id="16" name="WordQuestionJavaScrip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WordQuestionJavaScript.png"/>
                          <pic:cNvPicPr/>
                        </pic:nvPicPr>
                        <pic:blipFill>
                          <a:blip r:embed="rId25"/>
                          <a:stretch>
                            <a:fillRect/>
                          </a:stretch>
                        </pic:blipFill>
                        <pic:spPr>
                          <a:xfrm>
                            <a:off x="0" y="0"/>
                            <a:ext cx="228600" cy="228600"/>
                          </a:xfrm>
                          <a:prstGeom prst="rect">
                            <a:avLst/>
                          </a:prstGeom>
                        </pic:spPr>
                      </pic:pic>
                    </a:graphicData>
                  </a:graphic>
                </wp:inline>
              </w:drawing>
            </w:r>
          </w:p>
        </w:tc>
        <w:tc>
          <w:tcPr>
            <w:tcW w:w="50" w:type="dxa"/>
          </w:tcPr>
          <w:p>
            <w:pPr>
              <w:keepNext/>
            </w:pPr>
            <w:r>
              <w:rPr>
                <w:noProof/>
              </w:rPr>
              <w:drawing>
                <wp:inline distT="0" distB="0" distL="0" distR="0">
                  <wp:extent cx="228600" cy="228600"/>
                  <wp:effectExtent l="0" t="0" r="0" b="0"/>
                  <wp:docPr id="17"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WordQuestionRecodeOptions.png"/>
                          <pic:cNvPicPr/>
                        </pic:nvPicPr>
                        <pic:blipFill>
                          <a:blip r:embed="rId26"/>
                          <a:stretch>
                            <a:fillRect/>
                          </a:stretch>
                        </pic:blipFill>
                        <pic:spPr>
                          <a:xfrm>
                            <a:off x="0" y="0"/>
                            <a:ext cx="228600" cy="228600"/>
                          </a:xfrm>
                          <a:prstGeom prst="rect">
                            <a:avLst/>
                          </a:prstGeom>
                        </pic:spPr>
                      </pic:pic>
                    </a:graphicData>
                  </a:graphic>
                </wp:inline>
              </w:drawing>
            </w:r>
          </w:p>
        </w:tc>
        <w:tc>
          <w:tcPr>
            <w:tcW w:w="50" w:type="dxa"/>
          </w:tcPr>
          <w:p>
            <w:pPr>
              <w:keepNext/>
            </w:pPr>
            <w:r>
              <w:rPr>
                <w:noProof/>
              </w:rPr>
              <w:drawing>
                <wp:inline distT="0" distB="0" distL="0" distR="0">
                  <wp:extent cx="228600" cy="228600"/>
                  <wp:effectExtent l="0" t="0" r="0" b="0"/>
                  <wp:docPr id="18"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WordQuestionRecodeOptions.png"/>
                          <pic:cNvPicPr/>
                        </pic:nvPicPr>
                        <pic:blipFill>
                          <a:blip r:embed="rId27"/>
                          <a:stretch>
                            <a:fillRect/>
                          </a:stretch>
                        </pic:blipFill>
                        <pic:spPr>
                          <a:xfrm>
                            <a:off x="0" y="0"/>
                            <a:ext cx="228600" cy="228600"/>
                          </a:xfrm>
                          <a:prstGeom prst="rect">
                            <a:avLst/>
                          </a:prstGeom>
                        </pic:spPr>
                      </pic:pic>
                    </a:graphicData>
                  </a:graphic>
                </wp:inline>
              </w:drawing>
            </w:r>
          </w:p>
        </w:tc>
      </w:tr>
    </w:tbl>
    <w:p/>
  </w:body>
  <w:body>
    <w:p>
      <w:pPr>
        <w:keepNext/>
      </w:pPr>
      <w:r>
        <w:rPr/>
        <w:t xml:space="preserve">race </w:t>
      </w:r>
      <w:r>
        <w:rPr>
          <w:b w:val="on"/>
        </w:rPr>
        <w:t xml:space="preserve">What is your race/ethnicity? Select one or more from the list below.</w:t>
      </w:r>
    </w:p>
  </w:body>
  <w:body>
    <w:p>
      <w:pPr>
        <w:keepNext/>
        <w:pStyle w:val="ListParagraph"/>
        <w:numPr>
          <w:ilvl w:val="0"/>
          <w:numId w:val="2"/>
        </w:numPr>
      </w:pPr>
      <w:r>
        <w:rPr/>
        <w:t xml:space="preserve">American Indian or Alaska Native (For example, Navajo, Blackfeet, Mayan, Aztec, Inuit)  (1) </w:t>
      </w:r>
    </w:p>
  </w:body>
  <w:body>
    <w:p>
      <w:pPr>
        <w:keepNext/>
        <w:pStyle w:val="ListParagraph"/>
        <w:numPr>
          <w:ilvl w:val="0"/>
          <w:numId w:val="2"/>
        </w:numPr>
      </w:pPr>
      <w:r>
        <w:rPr/>
        <w:t xml:space="preserve">Asian (For example, Chinese, Filipino, Asian Indian, Vietnamese, Korean, Japanese)  (2) </w:t>
      </w:r>
    </w:p>
  </w:body>
  <w:body>
    <w:p>
      <w:pPr>
        <w:keepNext/>
        <w:pStyle w:val="ListParagraph"/>
        <w:numPr>
          <w:ilvl w:val="0"/>
          <w:numId w:val="2"/>
        </w:numPr>
      </w:pPr>
      <w:r>
        <w:rPr/>
        <w:t xml:space="preserve">Black or African American (For example, Jamaican, Haitian, Nigerian, Ethiopian, Somalian)  (3) </w:t>
      </w:r>
    </w:p>
  </w:body>
  <w:body>
    <w:p>
      <w:pPr>
        <w:keepNext/>
        <w:pStyle w:val="ListParagraph"/>
        <w:numPr>
          <w:ilvl w:val="0"/>
          <w:numId w:val="2"/>
        </w:numPr>
      </w:pPr>
      <w:r>
        <w:rPr/>
        <w:t xml:space="preserve">Hispanic, Latino or Spanish Origin (For example, Mexican or Mexican American, Puerto Rican, Cuban, Salvadoran, Dominican, Columbian)  (4) </w:t>
      </w:r>
    </w:p>
  </w:body>
  <w:body>
    <w:p>
      <w:pPr>
        <w:keepNext/>
        <w:pStyle w:val="ListParagraph"/>
        <w:numPr>
          <w:ilvl w:val="0"/>
          <w:numId w:val="2"/>
        </w:numPr>
      </w:pPr>
      <w:r>
        <w:rPr/>
        <w:t xml:space="preserve">Middle Eastern or North African (For example, Lebanese, Iranian, Egyptian, Syrian, Moroccan, Algerian)  (5) </w:t>
      </w:r>
    </w:p>
  </w:body>
  <w:body>
    <w:p>
      <w:pPr>
        <w:keepNext/>
        <w:pStyle w:val="ListParagraph"/>
        <w:numPr>
          <w:ilvl w:val="0"/>
          <w:numId w:val="2"/>
        </w:numPr>
      </w:pPr>
      <w:r>
        <w:rPr/>
        <w:t xml:space="preserve">Native Hawaiian or Other Pacific Islander (For example, Native Hawaiian, Samoan, Chamorro, Tongan, Fijian, Marshallese)  (6) </w:t>
      </w:r>
    </w:p>
  </w:body>
  <w:body>
    <w:p>
      <w:pPr>
        <w:keepNext/>
        <w:pStyle w:val="ListParagraph"/>
        <w:numPr>
          <w:ilvl w:val="0"/>
          <w:numId w:val="2"/>
        </w:numPr>
      </w:pPr>
      <w:r>
        <w:rPr/>
        <w:t xml:space="preserve">White (For example, German, Irish, English, Italian, Polish, French)  (7) </w:t>
      </w:r>
    </w:p>
  </w:body>
  <w:body>
    <w:p>
      <w:pPr>
        <w:keepNext/>
        <w:pStyle w:val="ListParagraph"/>
        <w:numPr>
          <w:ilvl w:val="0"/>
          <w:numId w:val="2"/>
        </w:numPr>
      </w:pPr>
      <w:r>
        <w:rPr/>
        <w:t xml:space="preserve">Some other race, ethnicity, or origin, please specify:  (8) __________________________________________________</w:t>
      </w:r>
    </w:p>
  </w:body>
  <w:body>
    <w:p>
      <w:pPr/>
    </w:p>
  </w:body>
  <w:body>
    <w:p>
      <w:pPr>
        <w:pStyle w:val="BlockEndLabel"/>
      </w:pPr>
      <w:r>
        <w:t>End of Block: demo</w:t>
      </w:r>
    </w:p>
  </w:body>
  <w:body>
    <w:p>
      <w:pPr>
        <w:pStyle w:val="BlockSeparator"/>
      </w:pPr>
    </w:p>
  </w:body>
  <w:body>
    <w:p>
      <w:pPr>
        <w:pStyle w:val="BlockStartLabel"/>
      </w:pPr>
      <w:r>
        <w:t>Start of Block: debf</w:t>
      </w:r>
    </w:p>
  </w:body>
  <w:body>
    <w:tbl>
      <w:tblPr>
        <w:tblStyle w:val="QQuestionIconTable"/>
        <w:tblW w:w="0" w:type="auto"/>
        <w:tblLook w:firstRow="true" w:lastRow="true" w:firstCol="true" w:lastCol="true"/>
      </w:tblPr>
      <w:tblGrid/>
    </w:tbl>
    <w:p/>
  </w:body>
  <w:body>
    <w:p>
      <w:pPr>
        <w:keepNext/>
      </w:pPr>
      <w:r>
        <w:rPr/>
        <w:t xml:space="preserve">debf Thank you for taking the time to participate in this study. Science can only progress with volunteers like yourself.
This study is part of a project to examine how people make decisions as mock jurors, specifically how different types of information may influence judgments of guilt or innocence. One of the conditions (control) presented case materials in a neutral format. The other conditions (experimental) included additional contextual or biasing information to explore how such details might affect decision making.
We are interested in how people use this information to form their evaluations of evidence and reach verdicts.If you have any questions please contact Dr. Joshua Reynolds at Joshua.reynolds@scranton.edu. Thank you again!
</w:t>
      </w:r>
    </w:p>
  </w:body>
  <w:body>
    <w:p>
      <w:pPr/>
    </w:p>
  </w:body>
  <w:body>
    <w:p>
      <w:pPr>
        <w:pStyle w:val="BlockEndLabel"/>
      </w:pPr>
      <w:r>
        <w:t>End of Block: debf</w:t>
      </w:r>
    </w:p>
  </w:body>
  <w:body>
    <w:p>
      <w:pPr>
        <w:pStyle w:val="BlockSeparator"/>
      </w:pPr>
    </w:p>
  </w:body>
  <w:body>
    <w:p>
      <w:bookmarkStart w:id="0" w:name="_GoBack"/>
      <w:bookmarkEnd w:id="0"/>
    </w:p>
    <w:sectPr>
      <w:pgNumType w:start="1"/>
      <w:footerReference r:id="rId7" w:type="even"/>
      <w:footerReference r:id="rId8" w:type="default"/>
      <w:headerReference r:id="rId9" w:type="default"/>
      <w:pgSz w:w="12240" w:h="15840" w:orient="portrait"/>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Wingdings">
    <w:panose1 w:val="05020102010804080708"/>
    <w:charset w:val="02"/>
    <w:family w:val="auto"/>
    <w:pitch w:val="variable"/>
    <w:sig w:usb0="00000000" w:usb1="00000000" w:usb2="00010000" w:usb3="00000000" w:csb0="8000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D1671A" w14:textId="77777777" w:rsidR="00EB001B" w:rsidRDefault="00EB001B" w:rsidP="005D561C">
    <w:pPr>
      <w:pStyle w:val="Footer"/>
      <w:framePr w:wrap="none" w:vAnchor="text" w:hAnchor="margin" w:xAlign="right" w:y="1"/>
      <w:rPr>
        <w:rStyle w:val="PageNumber"/>
      </w:rPr>
    </w:pPr>
    <w:r>
      <w:rPr>
        <w:color w:val="PageNumber"/>
      </w:rPr>
      <w:t xml:space="preserve">Page </w:t>
    </w:r>
    <w:r>
      <w:rPr>
        <w:rStyle w:val="PageNumber"/>
      </w:rPr>
      <w:fldChar w:fldCharType="begin"/>
    </w:r>
    <w:r>
      <w:rPr>
        <w:rStyle w:val="PageNumber"/>
      </w:rPr>
      <w:instrText xml:space="preserve">PAGE \* MERGEFORMAT </w:instrText>
    </w:r>
    <w:r>
      <w:rPr>
        <w:rStyle w:val="PageNumber"/>
      </w:rPr>
      <w:fldChar w:fldCharType="end"/>
    </w:r>
    <w:r>
      <w:rPr>
        <w:color w:val="PageNumber"/>
      </w:rPr>
      <w:t xml:space="preserve">of </w:t>
    </w:r>
    <w:r>
      <w:rPr>
        <w:rStyle w:val="PageNumber"/>
      </w:rPr>
      <w:fldChar w:fldCharType="begin"/>
    </w:r>
    <w:r>
      <w:rPr>
        <w:rStyle w:val="PageNumber"/>
      </w:rPr>
      <w:instrText xml:space="preserve">NUMPAGES \* MERGEFORMAT </w:instrText>
    </w:r>
    <w:r>
      <w:rPr>
        <w:rStyle w:val="PageNumber"/>
      </w:rPr>
      <w:fldChar w:fldCharType="end"/>
    </w:r>
  </w:p>
  <w:p w14:paraId="716D5298" w14:textId="77777777" w:rsidR="00EB001B" w:rsidRDefault="00EB001B" w:rsidP="00EB001B">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370E50" w14:textId="77777777" w:rsidR="00EB001B" w:rsidRDefault="00EB001B" w:rsidP="005D561C">
    <w:pPr>
      <w:pStyle w:val="Footer"/>
      <w:framePr w:wrap="none" w:vAnchor="text" w:hAnchor="margin" w:xAlign="right" w:y="1"/>
      <w:rPr>
        <w:rStyle w:val="PageNumber"/>
      </w:rPr>
    </w:pPr>
    <w:r>
      <w:rPr>
        <w:color w:val="PageNumber"/>
      </w:rPr>
      <w:t xml:space="preserve">Page </w:t>
    </w:r>
    <w:r>
      <w:rPr>
        <w:rStyle w:val="PageNumber"/>
      </w:rPr>
      <w:fldChar w:fldCharType="begin"/>
    </w:r>
    <w:r>
      <w:rPr>
        <w:rStyle w:val="PageNumber"/>
      </w:rPr>
      <w:instrText xml:space="preserve">PAGE \* MERGEFORMAT </w:instrText>
    </w:r>
    <w:r>
      <w:rPr>
        <w:rStyle w:val="PageNumber"/>
      </w:rPr>
      <w:fldChar w:fldCharType="separate"/>
    </w:r>
    <w:r>
      <w:rPr>
        <w:rStyle w:val="PageNumber"/>
        <w:noProof/>
      </w:rPr>
      <w:t>1</w:t>
    </w:r>
    <w:r>
      <w:rPr>
        <w:rStyle w:val="PageNumber"/>
      </w:rPr>
      <w:fldChar w:fldCharType="end"/>
    </w:r>
    <w:r>
      <w:rPr>
        <w:color w:val="PageNumber"/>
      </w:rPr>
      <w:t xml:space="preserve"> of </w:t>
    </w:r>
    <w:r>
      <w:rPr>
        <w:rStyle w:val="PageNumber"/>
      </w:rPr>
      <w:fldChar w:fldCharType="begin"/>
    </w:r>
    <w:r>
      <w:rPr>
        <w:rStyle w:val="PageNumber"/>
      </w:rPr>
      <w:instrText xml:space="preserve">NUMPAGES \* MERGEFORMAT </w:instrText>
    </w:r>
    <w:r>
      <w:rPr>
        <w:rStyle w:val="PageNumber"/>
      </w:rPr>
      <w:fldChar w:fldCharType="separate"/>
    </w:r>
    <w:r>
      <w:rPr>
        <w:rStyle w:val="PageNumber"/>
        <w:noProof/>
      </w:rPr>
      <w:t>20</w:t>
    </w:r>
    <w:r>
      <w:rPr>
        <w:rStyle w:val="PageNumber"/>
      </w:rPr>
      <w:fldChar w:fldCharType="end"/>
    </w:r>
  </w:p>
  <w:p w14:paraId="4BAE89E8" w14:textId="77777777" w:rsidR="00EB001B" w:rsidRDefault="00EB001B">
    <w:pPr>
      <w:pStyle w:val="Footer"/>
    </w:pPr>
  </w:p>
</w:ftr>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pic="http://schemas.openxmlformats.org/drawingml/2006/picture" xmlns:a="http://schemas.openxmlformats.org/drawingml/2006/main" mc:Ignorable="w14 w15 wp14">
</w:hdr>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0CEA0BF6"/>
    <w:multiLevelType w:val="multilevel"/>
    <w:tmpl w:val="0409001D"/>
    <w:numStyleLink w:val="Singlepunch"/>
  </w:abstractNum>
  <w:abstractNum w:abstractNumId="1">
    <w:nsid w:val="288E1CE2"/>
    <w:multiLevelType w:val="multilevel"/>
    <w:tmpl w:val="0409001D"/>
    <w:numStyleLink w:val="Multipunch"/>
  </w:abstractNum>
  <w:abstractNum w:abstractNumId="2">
    <w:nsid w:val="2A9C543C"/>
    <w:multiLevelType w:val="multilevel"/>
    <w:tmpl w:val="0409001D"/>
    <w:styleLink w:val="Multipunch"/>
    <w:lvl w:ilvl="0">
      <w:start w:val="1"/>
      <w:numFmt w:val="bullet"/>
      <w:lvlText w:val="▢"/>
      <w:lvlJc w:val="left"/>
      <w:pPr>
        <w:ind w:left="360"/>
        <w:spacing w:before="120" w:after="0" w:line="240" w:lineRule="auto"/>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4A2778A6"/>
    <w:multiLevelType w:val="multilevel"/>
    <w:tmpl w:val="0409001D"/>
    <w:styleLink w:val="Singlepunch"/>
    <w:lvl w:ilvl="0">
      <w:start w:val="1"/>
      <w:numFmt w:val="bullet"/>
      <w:lvlText w:val="o"/>
      <w:lvlJc w:val="left"/>
      <w:pPr>
        <w:ind w:left="360"/>
        <w:spacing w:before="120" w:after="0" w:line="240" w:lineRule="auto"/>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
  </w:num>
  <w:num w:numId="2">
    <w:abstractNumId w:val="1"/>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doNotDisplayPageBoundaries w:val="0"/>
  <!-- prevents word from "collapsing" the empty bottom portion of pages and the space between pages-->
  <w:embedSystemFonts/>
  <w:defaultTabStop w:val="720"/>
  <w:noPunctuationKerning/>
  <w:characterSpacingControl w:val="doNotCompress"/>
  <w:compat>
    <w:growAutofit/>
  </w:compat>
  <w:rsids>
    <w:rsidRoot w:val="00F22B15"/>
    <w:rsid w:val="00B70267"/>
    <w:rsid w:val="00F22B15"/>
  </w:rsids>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0" w:line="276" w:lineRule="auto"/>
      </w:pPr>
    </w:pPrDefault>
  </w:docDefaults>
  <w:style w:type="paragraph" w:default="1" w:styleId="Normal">
    <w:name w:val="Normal"/>
    <w:qFormat/>
    <w:rsid w:val="00782552"/>
  </w:style>
  <w:style w:type="character" w:default="1" w:styleId="DefaultParagraphFont">
    <w:name w:val="Default Paragraph Font"/>
    <w:uiPriority w:val="1"/>
    <w:semiHidden/>
    <w:unhideWhenUsed/>
  </w:style>
  <w:style w:type="table" w:customStyle="1" w:styleId="QTable">
    <w:name w:val="QTable"/>
    <w:uiPriority w:val="99"/>
    <w:qFormat/>
    <w:rsid w:val="003459A3"/>
    <w:pPr>
      <w:spacing w:after="0" w:line="240" w:lineRule="auto"/>
      <w:jc w:val="left"/>
    </w:p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3459A4"/>
    <w:pPr>
      <w:spacing w:after="0"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rPr/>
      <w:tblPr/>
      <w:tcPr>
        <w:tcBorders>
          <w:bottom w:val="single" w:sz="4" w:space="0" w:color="BFBFBF"/>
        </w:tcBorders>
        <w:vAlign w:val="center"/>
      </w:tcPr>
    </w:tblStylePr>
    <w:tblStylePr w:type="firstCol">
      <w:rPr/>
      <w:tblPr/>
      <w:tcPr>
        <w:tcBorders>
          <w:right w:val="single" w:sz="4" w:space="0" w:color="BFBFBF"/>
        </w:tcBorders>
      </w:tcPr>
    </w:tblStylePr>
  </w:style>
  <w:style w:type="table" w:customStyle="1" w:styleId="QQuestionTableRTL">
    <w:name w:val="QQuestionTable"/>
    <w:uiPriority w:val="99"/>
    <w:qFormat/>
    <w:rsid w:val="003459A4"/>
    <w:pPr>
      <w:spacing w:after="0"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rPr/>
      <w:tblPr/>
      <w:tcPr>
        <w:tcBorders>
          <w:bottom w:val="single" w:sz="4" w:space="0" w:color="BFBFBF"/>
        </w:tcBorders>
        <w:vAlign w:val="center"/>
      </w:tcPr>
    </w:tblStylePr>
    <w:tblStylePr w:type="lastCol">
      <w:tblPr/>
      <w:tcPr>
        <w:tcBorders>
          <w:left w:val="single" w:sz="4" w:space="0" w:color="BFBFBF"/>
        </w:tcBorders>
        <w:shd w:val="clear" w:color="auto" w:fill="auto"/>
      </w:tcPr>
    </w:tblStylePr>
  </w:style>
  <w:style w:type="table" w:customStyle="1" w:styleId="QQuestionTableBipolar">
    <w:name w:val="QQuestionTableBipolar"/>
    <w:uiPriority w:val="99"/>
    <w:qFormat/>
    <w:rsid w:val="003459A4"/>
    <w:pPr>
      <w:spacing w:after="0"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shd w:val="clear" w:color="auto" w:fill="auto"/>
      </w:tcPr>
    </w:tblStylePr>
    <w:tblStylePr w:type="lastCol">
      <w:tblPr/>
      <w:tcPr>
        <w:tcBorders>
          <w:left w:val="single" w:sz="4" w:space="0" w:color="BFBFBF"/>
        </w:tcBorders>
        <w:shd w:val="clear" w:color="auto" w:fill="auto"/>
      </w:tcPr>
    </w:tblStylePr>
  </w:style>
  <w:style w:type="table" w:customStyle="1" w:styleId="QTextTable">
    <w:name w:val="QTextTable"/>
    <w:uiPriority w:val="99"/>
    <w:qFormat/>
    <w:rsid w:val="003459A4"/>
    <w:pPr>
      <w:spacing w:after="0" w:line="240" w:lineRule="auto"/>
      <w:jc w:val="center"/>
    </w:pPr>
    <w:tblPr>
      <w:tblStyleRowBandSize w:val="1"/>
      <w:tblInd w:w="0" w:type="dxa"/>
      <w:tblCellMar>
        <w:top w:w="460" w:type="dxa"/>
        <w:left w:w="115" w:type="dxa"/>
        <w:bottom w:w="460" w:type="dxa"/>
        <w:right w:w="115" w:type="dxa"/>
      </w:tblCellMar>
      <w:tblBorders>
        <w:insideH w:val="single" w:sz="4" w:space="0" w:color="BFBFBF"/>
        <w:insideV w:val="single" w:sz="4" w:space="0" w:color="BFBFBF"/>
      </w:tblBorders>
    </w:tblPr>
    <w:tcPr>
      <w:shd w:val="clear" w:color="auto" w:fill="auto"/>
      <w:vAlign w:val="center"/>
    </w:tcPr>
    <w:tblStylePr w:type="firstRow">
      <w:pPr>
        <w:wordWrap/>
        <w:jc w:val="center"/>
      </w:pPr>
      <w:rPr/>
      <w:tblPr/>
      <w:tcPr>
        <w:vAlign w:val="center"/>
        <w:tcBorders>
          <w:bottom w:val="single" w:sz="4" w:space="0" w:color="BFBFBF"/>
        </w:tcBorders>
      </w:tcPr>
    </w:tblStylePr>
    <w:tblStylePr w:type="firstCol">
      <w:rPr/>
      <w:tblPr/>
      <w:tcPr>
        <w:tcBorders>
          <w:right w:val="single" w:sz="4" w:space="0" w:color="BFBFBF"/>
        </w:tcBorders>
      </w:tcPr>
    </w:tblStylePr>
  </w:style>
  <w:style w:type="table" w:customStyle="1" w:styleId="QTextTableRTL">
    <w:name w:val="QTextTable"/>
    <w:uiPriority w:val="99"/>
    <w:qFormat/>
    <w:rsid w:val="003459A4"/>
    <w:pPr>
      <w:spacing w:after="0" w:line="240" w:lineRule="auto"/>
      <w:jc w:val="center"/>
    </w:pPr>
    <w:tblPr>
      <w:tblStyleRowBandSize w:val="1"/>
      <w:tblInd w:w="0" w:type="dxa"/>
      <w:tblCellMar>
        <w:top w:w="460" w:type="dxa"/>
        <w:left w:w="115" w:type="dxa"/>
        <w:bottom w:w="460" w:type="dxa"/>
        <w:right w:w="115" w:type="dxa"/>
      </w:tblCellMar>
      <w:tblBorders>
        <w:insideH w:val="single" w:sz="4" w:space="0" w:color="BFBFBF"/>
        <w:insideV w:val="single" w:sz="4" w:space="0" w:color="BFBFBF"/>
      </w:tblBorders>
    </w:tblPr>
    <w:tcPr>
      <w:shd w:val="clear" w:color="auto" w:fill="auto"/>
      <w:vAlign w:val="center"/>
    </w:tcPr>
    <w:tblStylePr w:type="firstRow">
      <w:pPr>
        <w:wordWrap/>
        <w:jc w:val="center"/>
      </w:pPr>
      <w:rPr/>
      <w:tblPr/>
      <w:tcPr>
        <w:vAlign w:val="center"/>
        <w:tcBorders>
          <w:bottom w:val="single" w:sz="4" w:space="0" w:color="BFBFBF"/>
        </w:tcBorders>
      </w:tcPr>
    </w:tblStylePr>
    <w:tblStylePr w:type="lastCol">
      <w:rPr/>
      <w:tblPr/>
      <w:tcPr>
        <w:tcBorders>
          <w:left w:val="single" w:sz="4" w:space="0" w:color="BFBFBF"/>
        </w:tcBorders>
      </w:tcPr>
    </w:tblStylePr>
  </w:style>
  <w:style w:type="table" w:customStyle="1" w:styleId="QVerticalGraphicSliderTable">
    <w:name w:val="QVerticalGraphicSliderTable"/>
    <w:uiPriority w:val="99"/>
    <w:qFormat/>
    <w:rsid w:val="003459A4"/>
    <w:pPr>
      <w:spacing w:after="0" w:line="240" w:lineRule="auto"/>
      <w:jc w:val="left"/>
    </w:pPr>
    <w:tblPr>
      <w:tblCellMar>
        <w:top w:w="40" w:type="dxa"/>
        <w:left w:w="40" w:type="dxa"/>
        <w:bottom w:w="40" w:type="dxa"/>
        <w:right w:w="40" w:type="dxa"/>
      </w:tblCellMar>
    </w:tblPr>
    <w:tcPr>
      <w:shd w:val="clear" w:color="auto" w:fill="auto"/>
      <w:vAlign w:val="center"/>
    </w:tcPr>
    <w:tblStylePr w:type="firstCol">
      <w:pPr>
        <w:jc w:val="right"/>
      </w:pPr>
      <w:tblPr/>
    </w:tblStylePr>
  </w:style>
  <w:style w:type="table" w:customStyle="1" w:styleId="QVerticalGraphicSliderTableRTL">
    <w:name w:val="QVerticalGraphicSliderTable"/>
    <w:uiPriority w:val="99"/>
    <w:qFormat/>
    <w:rsid w:val="003459A4"/>
    <w:pPr>
      <w:spacing w:after="0" w:line="240" w:lineRule="auto"/>
      <w:jc w:val="left"/>
    </w:pPr>
    <w:tblPr>
      <w:tblCellMar>
        <w:top w:w="40" w:type="dxa"/>
        <w:left w:w="40" w:type="dxa"/>
        <w:bottom w:w="40" w:type="dxa"/>
        <w:right w:w="40" w:type="dxa"/>
      </w:tblCellMar>
    </w:tblPr>
    <w:tcPr>
      <w:shd w:val="clear" w:color="auto" w:fill="auto"/>
      <w:vAlign w:val="center"/>
    </w:tcPr>
    <w:tblStylePr w:type="lastCol">
      <w:pPr>
        <w:jc w:val="left"/>
      </w:pPr>
      <w:tblPr/>
    </w:tblStylePr>
  </w:style>
  <w:style w:type="table" w:customStyle="1" w:styleId="QHorizontalGraphicSliderTable">
    <w:name w:val="QHorizontalGraphicSliderTable"/>
    <w:uiPriority w:val="99"/>
    <w:qFormat/>
    <w:rsid w:val="003459A4"/>
    <w:pPr>
      <w:spacing w:after="120" w:line="240" w:lineRule="auto"/>
      <w:jc w:val="center"/>
    </w:pPr>
    <w:tcPr>
      <w:shd w:val="clear" w:color="auto" w:fill="auto"/>
      <w:vAlign w:val="center"/>
    </w:tcPr>
    <w:tblPr>
      <w:tblCellMar>
        <w:top w:w="40" w:type="dxa"/>
        <w:left w:w="40" w:type="dxa"/>
        <w:bottom w:w="40" w:type="dxa"/>
        <w:right w:w="40" w:type="dxa"/>
      </w:tblCellMar>
    </w:tblPr>
  </w:style>
  <w:style w:type="table" w:customStyle="1" w:styleId="QStarSliderTable">
    <w:name w:val="QStarSliderTable"/>
    <w:uiPriority w:val="99"/>
    <w:qFormat/>
    <w:rsid w:val="003459A4"/>
    <w:pPr>
      <w:spacing w:after="120" w:line="240" w:lineRule="auto"/>
      <w:jc w:val="center"/>
    </w:pPr>
    <w:tcPr>
      <w:shd w:val="clear" w:color="auto" w:fill="auto"/>
      <w:vAlign w:val="center"/>
    </w:tcPr>
    <w:tblPr>
      <w:tblCellMar>
        <w:top w:w="0" w:type="dxa"/>
        <w:left w:w="20" w:type="dxa"/>
        <w:bottom w:w="0" w:type="dxa"/>
        <w:right w:w="20" w:type="dxa"/>
      </w:tblCellMar>
    </w:tblPr>
  </w:style>
  <w:style w:type="table" w:customStyle="1" w:styleId="QStandardSliderTable">
    <w:name w:val="QStandardSliderTable"/>
    <w:uiPriority w:val="99"/>
    <w:qFormat/>
    <w:rsid w:val="003459A4"/>
    <w:pPr>
      <w:spacing w:after="0"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firstCol">
      <w:pPr>
        <w:jc w:val="right"/>
      </w:pPr>
      <w:tblPr/>
      <w:tcPr>
        <w:tcBorders>
          <w:right w:val="single" w:sz="4" w:space="0" w:color="cccccc"/>
        </w:tcBorders>
      </w:tcPr>
    </w:tblStylePr>
  </w:style>
  <w:style w:type="table" w:customStyle="1" w:styleId="QStandardSliderTableRTL">
    <w:name w:val="QStandardSliderTable"/>
    <w:uiPriority w:val="99"/>
    <w:qFormat/>
    <w:rsid w:val="003459A4"/>
    <w:pPr>
      <w:spacing w:after="0"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lastCol">
      <w:pPr>
        <w:jc w:val="left"/>
      </w:pPr>
      <w:tblPr/>
      <w:tcPr>
        <w:tcBorders>
          <w:left w:val="single" w:sz="4" w:space="0" w:color="cccccc"/>
        </w:tcBorders>
      </w:tcPr>
    </w:tblStylePr>
  </w:style>
  <w:style w:type="table" w:customStyle="1" w:styleId="QSliderLabelsTable">
    <w:name w:val="QSliderLabelsTable"/>
    <w:uiPriority w:val="99"/>
    <w:qFormat/>
    <w:rsid w:val="003459A4"/>
    <w:pPr>
      <w:spacing w:after="0" w:line="240" w:lineRule="auto"/>
      <w:jc w:val="center"/>
    </w:pPr>
    <w:tcPr>
      <w:shd w:val="clear" w:color="auto" w:fill="auto"/>
      <w:vAlign w:val="center"/>
    </w:tcPr>
    <w:tblPr/>
  </w:style>
  <w:style w:type="paragraph" w:customStyle="1" w:styleId="BarSlider">
    <w:name w:val="BarSlider"/>
    <w:basedOn w:val="Normal"/>
    <w:qFormat/>
    <w:rsid w:val="HRB00000"/>
    <w:pPr>
      <w:pBdr>
        <w:top w:val="single" w:sz="160" w:space="0" w:color="499FD1"/>
      </w:pBdr>
      <w:spacing w:before="80" w:after="0" w:line="240" w:lineRule="auto"/>
    </w:pPr>
  </w:style>
  <w:style w:type="paragraph" w:customStyle="1" w:styleId="QSummary">
    <w:name w:val="QSummary"/>
    <w:basedOn w:val="Normal"/>
    <w:qFormat/>
    <w:rsid w:val="006A7B37"/>
    <w:rPr>
      <w:b/>
    </w:rPr>
  </w:style>
  <w:style w:type="table" w:customStyle="1" w:styleId="QQuestionIconTable">
    <w:name w:val="QQuestionIconTable"/>
    <w:uiPriority w:val="99"/>
    <w:qFormat/>
    <w:rsid w:val="003459A4"/>
    <w:pPr>
      <w:spacing w:after="0" w:line="240" w:lineRule="auto"/>
      <w:jc w:val="center"/>
    </w:pPr>
    <w:tblPr>
      <w:tblInd w:w="0" w:type="dxa"/>
      <w:tblCellMar>
        <w:top w:w="0" w:type="dxa"/>
        <w:left w:w="10" w:type="dxa"/>
        <w:bottom w:w="0" w:type="dxa"/>
        <w:right w:w="10" w:type="dxa"/>
      </w:tblCellMar>
    </w:tblPr>
    <w:tcPr>
      <w:shd w:val="clear" w:color="auto" w:fill="auto"/>
      <w:vAlign w:val="center"/>
    </w:tcPr>
  </w:style>
  <w:style w:type="paragraph" w:customStyle="1" w:styleId="QLabel">
    <w:name w:val="QLabel"/>
    <w:basedOn w:val="Normal"/>
    <w:qFormat/>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after="0" w:line="240" w:lineRule="auto"/>
    </w:pPr>
    <w:rPr>
      <w:sz w:val="18"/>
      <w:szCs w:val="20"/>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BarRTL">
    <w:name w:val="QBar"/>
    <w:uiPriority w:val="99"/>
    <w:qFormat/>
    <w:rsid w:val="000E5A2D"/>
    <w:pPr>
      <w:spacing w:after="0" w:line="240" w:lineRule="auto"/>
    </w:pPr>
    <w:rPr>
      <w:sz w:val="18"/>
      <w:szCs w:val="20"/>
    </w:rPr>
    <w:tblPr>
      <w:tblInd w:w="0" w:type="dxa"/>
      <w:tblCellMar>
        <w:top w:w="0" w:type="dxa"/>
        <w:left w:w="0" w:type="dxa"/>
        <w:bottom w:w="0" w:type="dxa"/>
        <w:right w:w="0" w:type="dxa"/>
      </w:tblCellMar>
    </w:tblPr>
    <w:tblStylePr w:type="lastCol">
      <w:tblPr/>
      <w:tcPr>
        <w:shd w:val="clear" w:color="auto" w:fill="4E81E5"/>
      </w:tcPr>
    </w:tblStylePr>
  </w:style>
  <w:style w:type="table" w:customStyle="1" w:styleId="QCompositeTable">
    <w:name w:val="QCompositeTable"/>
    <w:uiPriority w:val="99"/>
    <w:qFormat/>
    <w:rsid w:val="00702738"/>
    <w:pPr>
      <w:spacing w:after="0" w:line="240" w:lineRule="auto"/>
    </w:pPr>
    <w:rPr>
      <w:b/>
      <w:color w:val="FFFFFF" w:themeColor="background1"/>
      <w:sz w:val="20"/>
      <w:szCs w:val="20"/>
    </w:rPr>
    <w:tblPr>
      <w:tblStyleRowBandSize w:val="1"/>
      <w:tblInd w:w="0" w:type="dxa"/>
      <w:tblCellMar>
        <w:top w:w="0" w:type="dxa"/>
        <w:left w:w="0" w:type="dxa"/>
        <w:bottom w:w="0" w:type="dxa"/>
        <w:right w:w="0" w:type="dxa"/>
      </w:tblCellMar>
    </w:tblPr>
    <w:tblStylePr w:type="band1Horz">
      <w:pPr>
        <w:wordWrap/>
        <w:ind w:leftChars="0" w:left="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after="0"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paragraph" w:customStyle="1" w:styleId="CompositeLabel">
    <w:name w:val="CompositeLabel"/>
    <w:next w:val="Normal"/>
    <w:rsid w:val="008D421C"/>
    <w:pPr>
      <w:spacing w:before="43" w:after="43" w:line="240" w:lineRule="auto"/>
      <w:jc w:val="center"/>
    </w:pPr>
    <w:rPr>
      <w:rFonts w:ascii="Calibri" w:eastAsia="Times New Roman" w:hAnsi="Calibri" w:cs="Times New Roman"/>
      <w:b/>
    </w:rPr>
  </w:style>
  <w:style w:type="numbering" w:customStyle="1" w:styleId="Multipunch">
    <w:name w:val="Multi punch"/>
    <w:rsid w:val="00DB3BC1"/>
    <w:pPr>
      <w:numPr>
        <w:numId w:val="1"/>
      </w:numPr>
    </w:pPr>
  </w:style>
  <w:style w:type="paragraph" w:styleId="ListParagraph">
    <w:name w:val="List Paragraph"/>
    <w:basedOn w:val="Normal"/>
    <w:uiPriority w:val="34"/>
    <w:qFormat/>
    <w:rsid w:val="00DB3BC1"/>
    <w:pPr>
      <w:ind w:left="720"/>
    </w:pPr>
  </w:style>
  <w:style w:type="numbering" w:customStyle="1" w:styleId="Singlepunch">
    <w:name w:val="Single punch"/>
    <w:rsid w:val="00785425"/>
    <w:pPr>
      <w:numPr>
        <w:numId w:val="3"/>
      </w:numPr>
    </w:pPr>
  </w:style>
  <w:style w:type="paragraph" w:customStyle="1" w:styleId="QDisplayLogic">
    <w:name w:val="QDisplayLogic"/>
    <w:basedOn w:val="Normal"/>
    <w:qFormat/>
    <w:rsid w:val="00942B52"/>
    <w:pPr>
      <w:shd w:val="clear" w:color="auto" w:fill="6898BB"/>
      <w:spacing w:line="240" w:after="120" w:before="120"/>
    </w:pPr>
    <w:rPr>
      <!--
			Set the text for Display logic to be of a smaller font and in italics
			-->
      <w:color w:val="FFFFFF"/>
      <w:i w:val="true"/>
      <w:sz w:val="20"/>
    </w:rPr>
  </w:style>
  <w:style w:type="paragraph" w:customStyle="1" w:styleId="QSkipLogic">
    <w:name w:val="QSkipLogic"/>
    <w:basedOn w:val="Normal"/>
    <w:qFormat/>
    <w:rsid w:val="00942B52"/>
    <w:pPr>
      <w:shd w:val="clear" w:color="auto" w:fill="8D8D8D"/>
      <w:spacing w:line="240" w:after="120" w:before="120"/>
    </w:pPr>
    <w:rPr>
      <!--
			Set the text for Skip logic to be of a smaller font and in italics
			-->
      <w:color w:val="FFFFFF"/>
      <w:i w:val="true"/>
      <w:sz w:val="20"/>
    </w:rPr>
  </w:style>
  <w:style w:type="paragraph" w:customStyle="1" w:styleId="SingleLineText">
    <w:name w:val="SingleLineText"/>
    <w:next w:val="Normal"/>
    <w:rsid w:val="00B826E1"/>
    <w:pPr>
      <w:spacing w:after="0" w:line="240" w:lineRule="auto"/>
    </w:pPr>
  </w:style>
  <w:style w:type="paragraph" w:customStyle="1" w:styleId="QDynamicChoices">
    <w:name w:val="QDynamicChoices"/>
    <w:basedOn w:val="Normal"/>
    <w:qFormat/>
    <w:rsid w:val="00942B52"/>
    <w:pPr>
      <w:shd w:val="clear" w:color="auto" w:fill="6FAC3D"/>
      <w:spacing w:line="240" w:after="120" w:before="120"/>
    </w:pPr>
    <w:rPr>
      <!--
			Set the text for Carry Forwards to be of a smaller font and in italics
			-->
      <w:color w:val="FFFFFF"/>
      <w:i w:val="true"/>
      <w:sz w:val="20"/>
    </w:rPr>
  </w:style>
  <w:style w:type="paragraph" w:customStyle="1" w:styleId="QReusableChoices">
    <w:name w:val="QReusableChoices"/>
    <w:basedOn w:val="Normal"/>
    <w:qFormat/>
    <w:rsid w:val="00942B52"/>
    <w:pPr>
      <w:shd w:val="clear" w:color="auto" w:fill="3EA18E"/>
      <w:spacing w:line="240" w:after="120" w:before="120"/>
    </w:pPr>
    <w:rPr>
      <!--
			Set the text for Reusable Choices to be of a smaller font and in italics
			-->
      <w:color w:val="FFFFFF"/>
      <w:i w:val="true"/>
      <w:sz w:val="20"/>
    </w:rPr>
  </w:style>
  <w:style w:type="paragraph" w:customStyle="1" w:styleId="H1">
    <w:name w:val="H1"/>
    <w:next w:val="Normal"/>
    <w:rsid w:val="H1000000"/>
    <w:rPr>
      <w:b/>
      <w:color w:val="000000"/>
      <w:sz w:val="64"/>
      <w:szCs w:val="64"/>
    </w:rPr>
    <w:pPr>
      <w:spacing w:after="240" w:line="240" w:lineRule="auto"/>
    </w:pPr>
  </w:style>
  <w:style w:type="paragraph" w:customStyle="1" w:styleId="H2">
    <w:name w:val="H2"/>
    <w:next w:val="Normal"/>
    <w:rsid w:val="H2000000"/>
    <w:rPr>
      <w:b/>
      <w:color w:val="000000"/>
      <w:sz w:val="48"/>
      <w:szCs w:val="48"/>
    </w:rPr>
    <w:pPr>
      <w:spacing w:after="240" w:line="240" w:lineRule="auto"/>
    </w:pPr>
  </w:style>
  <w:style w:type="paragraph" w:customStyle="1" w:styleId="H3">
    <w:name w:val="H3"/>
    <w:next w:val="Normal"/>
    <w:rsid w:val="H3000000"/>
    <w:rPr>
      <w:b/>
      <w:color w:val="000000"/>
      <w:sz w:val="36"/>
      <w:szCs w:val="36"/>
    </w:rPr>
    <w:pPr>
      <w:spacing w:after="120" w:line="240" w:lineRule="auto"/>
    </w:pPr>
  </w:style>
  <w:style w:type="paragraph" w:customStyle="1" w:styleId="BlockStartLabel">
    <w:name w:val="BlockStartLabel"/>
    <w:basedOn w:val="Normal"/>
    <w:qFormat/>
    <w:rsid w:val="BSL00000"/>
    <w:rPr>
      <w:color w:val="cccccc"/>
      <w:b w:val="true"/>
    </w:rPr>
    <w:pPr>
      <w:spacing w:before="120" w:after="120" w:line="240" w:lineRule="auto"/>
    </w:pPr>
  </w:style>
  <w:style w:type="paragraph" w:customStyle="1" w:styleId="BlockEndLabel">
    <w:name w:val="BlockEndLabel"/>
    <w:basedOn w:val="Normal"/>
    <w:qFormat/>
    <w:rsid w:val="BEL00000"/>
    <w:rPr>
      <w:color w:val="cccccc"/>
      <w:b w:val="true"/>
    </w:rPr>
    <w:pPr>
      <w:spacing w:before="120" w:after="0" w:line="240" w:lineRule="auto"/>
    </w:pPr>
  </w:style>
  <w:style w:type="paragraph" w:customStyle="1" w:styleId="BlockSeparator">
    <w:name w:val="BlockSeparator"/>
    <w:basedOn w:val="Normal"/>
    <w:qFormat/>
    <w:rsid w:val="HRBR0000"/>
    <w:rPr>
      <w:color w:val="cccccc"/>
      <w:b w:val="true"/>
    </w:rPr>
    <w:pPr>
      <w:jc w:val="center"/>
      <w:pBdr>
        <w:bottom w:val="single" w:sz="8" w:space="0" w:color="cccccc"/>
      </w:pBdr>
      <w:spacing w:before="0" w:after="0" w:line="120" w:lineRule="auto"/>
    </w:pPr>
  </w:style>
  <w:style w:type="paragraph" w:customStyle="1" w:styleId="QuestionSeparator">
    <w:name w:val="QuestionSeparator"/>
    <w:basedOn w:val="Normal"/>
    <w:qFormat/>
    <w:rsid w:val="HRQ00000"/>
    <w:pPr>
      <w:pBdr>
        <w:top w:val="dashed" w:sz="8" w:space="0" w:color="cccccc"/>
      </w:pBdr>
      <w:spacing w:before="120" w:after="120" w:line="120" w:lineRule="auto"/>
    </w:pPr>
  </w:style>
  <w:style w:type="paragraph" w:customStyle="1" w:styleId="Dropdown">
    <w:name w:val="Dropdown"/>
    <w:basedOn w:val="Normal"/>
    <w:qFormat/>
    <w:rsid w:val="DDQ00000"/>
    <w:pPr>
      <w:pBdr>
        <w:top w:val="single" w:sz="4" w:space="4" w:color="cccccc"/>
        <w:bottom w:val="single" w:sz="4" w:space="4" w:color="cccccc"/>
        <w:left w:val="single" w:sz="4" w:space="4" w:color="cccccc"/>
        <w:right w:val="single" w:sz="4" w:space="4" w:color="cccccc"/>
      </w:pBdr>
      <w:spacing w:before="120" w:after="120" w:line="240" w:lineRule="auto"/>
    </w:pPr>
  </w:style>
  <w:style w:type="paragraph" w:customStyle="1" w:styleId="TextEntryLine">
    <w:name w:val="TextEntryLine"/>
    <w:basedOn w:val="Normal"/>
    <w:qFormat/>
    <w:rsid w:val="HRT00000"/>
    <w:pPr>
      <w:spacing w:before="240" w:after="0" w:line="240" w:lineRule="auto"/>
    </w:pPr>
  </w:style>
  <w:style w:type="paragraph" w:styleId="Footer">
    <w:name w:val="footer"/>
    <w:basedOn w:val="Normal"/>
    <w:link w:val="FooterChar"/>
    <w:uiPriority w:val="99"/>
    <w:unhideWhenUsed/>
    <w:rsid w:val="00DD4654"/>
    <w:pPr>
      <w:tabs>
        <w:tab w:val="center" w:pos="4680"/>
        <w:tab w:val="right" w:pos="9360"/>
      </w:tabs>
      <w:spacing w:line="240" w:lineRule="auto"/>
    </w:pPr>
  </w:style>
  <w:style w:type="character" w:customStyle="1" w:styleId="FooterChar">
    <w:name w:val="Footer Char"/>
    <w:basedOn w:val="DefaultParagraphFont"/>
    <w:link w:val="Footer"/>
    <w:uiPriority w:val="99"/>
    <w:rsid w:val="00DD4654"/>
  </w:style>
  <w:style w:type="character" w:styleId="PageNumber">
    <w:name w:val="page number"/>
    <w:basedOn w:val="DefaultParagraphFont"/>
    <w:uiPriority w:val="99"/>
    <w:semiHidden/>
    <w:unhideWhenUsed/>
    <w:rsid w:val="00DD4654"/>
  </w:style>
  <w:style w:type="paragraph" w:styleId="Header">
    <w:name w:val="header"/>
    <w:basedOn w:val="Normal"/>
    <w:link w:val="HeaderChar"/>
    <w:uiPriority w:val="99"/>
    <w:unhideWhenUsed/>
    <w:rsid w:val="001E1135"/>
    <w:pPr>
      <w:tabs>
        <w:tab w:val="center" w:pos="4680"/>
        <w:tab w:val="right" w:pos="9360"/>
      </w:tabs>
    </w:pPr>
  </w:style>
  <w:style w:type="character" w:customStyle="1" w:styleId="HeaderChar">
    <w:name w:val="Header Char"/>
    <w:basedOn w:val="DefaultParagraphFont"/>
    <w:link w:val="Header"/>
    <w:uiPriority w:val="99"/>
    <w:rsid w:val="001E1135"/>
  </w:style>
  <!-- Survey Flow Elements Below -->
  <w:style w:type="paragraph" w:customStyle="1" w:styleId="SFGreen">
    <w:name w:val="SFGreen"/>
    <w:basedOn w:val="Normal"/>
    <w:qFormat/>
    <w:rsid w:val="0013AA00"/>
    <w:rPr>
      <w:b/>
      <w:color w:val="809163"/>
    </w:rPr>
    <w:pPr>
      <w:pBdr>
        <w:left w:val="single" w:sz="4" w:space="4" w:color="D1D9BD"/>
        <w:right w:val="single" w:sz="4" w:space="4" w:color="D1D9BD"/>
        <w:top w:val="single" w:sz="4" w:space="4" w:color="D1D9BD"/>
        <w:bottom w:val="single" w:sz="4" w:space="4" w:color="D1D9BD"/>
      </w:pBdr>
      <w:shd w:val="clear" w:fill="EDF2E3"/>
    </w:pPr>
  </w:style>
  <w:style w:type="paragraph" w:customStyle="1" w:styleId="SFBlue">
    <w:name w:val="SFBlue"/>
    <w:basedOn w:val="Normal"/>
    <w:qFormat/>
    <w:rsid w:val="0013AB00"/>
    <w:rPr>
      <w:b/>
      <w:color w:val="426092"/>
    </w:rPr>
    <w:pPr>
      <w:pBdr>
        <w:left w:val="single" w:sz="4" w:space="4" w:color="C3CDDB"/>
        <w:right w:val="single" w:sz="4" w:space="4" w:color="C3CDDB"/>
        <w:top w:val="single" w:sz="4" w:space="4" w:color="C3CDDB"/>
        <w:bottom w:val="single" w:sz="4" w:space="4" w:color="C3CDDB"/>
      </w:pBdr>
      <w:shd w:val="clear" w:fill="E6ECF5"/>
    </w:pPr>
  </w:style>
  <w:style w:type="paragraph" w:customStyle="1" w:styleId="SFPurple">
    <w:name w:val="SFPurple"/>
    <w:basedOn w:val="Normal"/>
    <w:qFormat/>
    <w:rsid w:val="0013AC00"/>
    <w:rPr>
      <w:b/>
      <w:color w:val="916391"/>
    </w:rPr>
    <w:pPr>
      <w:pBdr>
        <w:left w:val="single" w:sz="4" w:space="4" w:color="D1C0D1"/>
        <w:right w:val="single" w:sz="4" w:space="4" w:color="D1C0D1"/>
        <w:top w:val="single" w:sz="4" w:space="4" w:color="D1C0D1"/>
        <w:bottom w:val="single" w:sz="4" w:space="4" w:color="D1C0D1"/>
      </w:pBdr>
      <w:shd w:val="clear" w:fill="F2E3F2"/>
    </w:pPr>
  </w:style>
  <w:style w:type="paragraph" w:customStyle="1" w:styleId="SFGray">
    <w:name w:val="SFGray"/>
    <w:basedOn w:val="Normal"/>
    <w:qFormat/>
    <w:rsid w:val="0013AD00"/>
    <w:rPr>
      <w:b/>
      <w:color w:val="555555"/>
    </w:rPr>
    <w:pPr>
      <w:pBdr>
        <w:left w:val="single" w:sz="4" w:space="4" w:color="CFCFCF"/>
        <w:right w:val="single" w:sz="4" w:space="4" w:color="CFCFCF"/>
        <w:top w:val="single" w:sz="4" w:space="4" w:color="CFCFCF"/>
        <w:bottom w:val="single" w:sz="4" w:space="4" w:color="CFCFCF"/>
      </w:pBdr>
      <w:shd w:val="clear" w:fill="F2F2F2"/>
    </w:pPr>
  </w:style>
  <w:style w:type="paragraph" w:customStyle="1" w:styleId="SFRed">
    <w:name w:val="SFRed"/>
    <w:basedOn w:val="Normal"/>
    <w:qFormat/>
    <w:rsid w:val="0013AE00"/>
    <w:rPr>
      <w:b/>
      <w:color w:val="FFFFFF"/>
    </w:rPr>
    <w:pPr>
      <w:pBdr>
        <w:left w:val="single" w:sz="4" w:space="4" w:color="700606"/>
        <w:right w:val="single" w:sz="4" w:space="4" w:color="700606"/>
        <w:top w:val="single" w:sz="4" w:space="4" w:color="700606"/>
        <w:bottom w:val="single" w:sz="4" w:space="4" w:color="700606"/>
      </w:pBdr>
      <w:shd w:val="clear" w:fill="8C0707"/>
    </w:pPr>
  </w:style>
  <w:style w:type="paragraph" w:customStyle="1" w:styleId="QPlaceholderAlert">
    <w:name w:val="QPlaceholderAlert"/>
    <w:basedOn w:val="Normal"/>
    <w:qFormat/>
    <w:rPr>
      <!--
			Set the text for placeholder alerts to be red
			-->
      <w:color w:val="FF0000"/>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1.xml"/>
<Relationship Id="rId10" Type="http://schemas.openxmlformats.org/officeDocument/2006/relationships/image" Target="media/image1.png"/><Relationship Id="rId11" Type="http://schemas.openxmlformats.org/officeDocument/2006/relationships/image" Target="media/image2.png"/><Relationship Id="rId12" Type="http://schemas.openxmlformats.org/officeDocument/2006/relationships/image" Target="media/image3.png"/><Relationship Id="rId13" Type="http://schemas.openxmlformats.org/officeDocument/2006/relationships/image" Target="media/image4.png"/><Relationship Id="rId14" Type="http://schemas.openxmlformats.org/officeDocument/2006/relationships/image" Target="media/image5.png"/><Relationship Id="rId15" Type="http://schemas.openxmlformats.org/officeDocument/2006/relationships/image" Target="media/image6.png"/><Relationship Id="rId16" Type="http://schemas.openxmlformats.org/officeDocument/2006/relationships/image" Target="media/image7.png"/><Relationship Id="rId17" Type="http://schemas.openxmlformats.org/officeDocument/2006/relationships/image" Target="media/image8.png"/><Relationship Id="rId18" Type="http://schemas.openxmlformats.org/officeDocument/2006/relationships/image" Target="media/image9.png"/><Relationship Id="rId19" Type="http://schemas.openxmlformats.org/officeDocument/2006/relationships/image" Target="media/image10.png"/><Relationship Id="rId20" Type="http://schemas.openxmlformats.org/officeDocument/2006/relationships/image" Target="media/image11.png"/><Relationship Id="rId21" Type="http://schemas.openxmlformats.org/officeDocument/2006/relationships/image" Target="media/image12.png"/><Relationship Id="rId22" Type="http://schemas.openxmlformats.org/officeDocument/2006/relationships/image" Target="media/image13.png"/><Relationship Id="rId23" Type="http://schemas.openxmlformats.org/officeDocument/2006/relationships/image" Target="media/image14.png"/><Relationship Id="rId24" Type="http://schemas.openxmlformats.org/officeDocument/2006/relationships/image" Target="media/image15.png"/><Relationship Id="rId25" Type="http://schemas.openxmlformats.org/officeDocument/2006/relationships/image" Target="media/image16.png"/><Relationship Id="rId26" Type="http://schemas.openxmlformats.org/officeDocument/2006/relationships/image" Target="media/image17.png"/><Relationship Id="rId27" Type="http://schemas.openxmlformats.org/officeDocument/2006/relationships/image" Target="media/image18.png"/></Relationships>

</file>

<file path=word/_rels/header1.xml.rels><?xml version="1.0" encoding="UTF-8" standalone="yes"?>
<Relationships xmlns="http://schemas.openxmlformats.org/package/2006/relationship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Words>
  <Characters>1</Characters>
  <Application>Microsoft Office Word</Application>
  <DocSecurity>0</DocSecurity>
  <Lines>1</Lines>
  <Paragraphs>1</Paragraphs>
  <ScaleCrop>false</ScaleCrop>
  <Company>Qualtrics</Company>
  <LinksUpToDate>false</LinksUpToDate>
  <CharactersWithSpaces>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fingerprint bias</dc:title>
  <dc:subject/>
  <dc:creator>Qualtrics</dc:creator>
  <cp:keywords/>
  <dc:description/>
  <cp:lastModifiedBy>Qualtrics</cp:lastModifiedBy>
  <cp:revision>1</cp:revision>
  <dcterms:created xsi:type="dcterms:W3CDTF">2026-02-17T13:40:21Z</dcterms:created>
  <dcterms:modified xsi:type="dcterms:W3CDTF">2026-02-17T13:40:21Z</dcterms:modified>
</cp:coreProperties>
</file>